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EC7F0" w14:textId="77777777" w:rsidR="00CB7913" w:rsidRPr="00A852B0" w:rsidRDefault="007C65E0" w:rsidP="00A852B0">
      <w:pPr>
        <w:spacing w:before="120" w:after="120" w:line="360" w:lineRule="auto"/>
        <w:rPr>
          <w:rFonts w:ascii="Arial" w:hAnsi="Arial" w:cs="Arial"/>
        </w:rPr>
      </w:pPr>
      <w:r w:rsidRPr="00A852B0">
        <w:rPr>
          <w:rFonts w:ascii="Arial" w:hAnsi="Arial" w:cs="Arial"/>
          <w:noProof/>
          <w:color w:val="FFC40C" w:themeColor="accent5"/>
          <w:lang w:val="es-CO" w:eastAsia="es-CO"/>
        </w:rPr>
        <mc:AlternateContent>
          <mc:Choice Requires="wpg">
            <w:drawing>
              <wp:anchor distT="0" distB="0" distL="114300" distR="114300" simplePos="0" relativeHeight="251874304" behindDoc="0" locked="0" layoutInCell="1" allowOverlap="1" wp14:anchorId="4CE3A090" wp14:editId="5393A1C8">
                <wp:simplePos x="0" y="0"/>
                <wp:positionH relativeFrom="column">
                  <wp:posOffset>5255</wp:posOffset>
                </wp:positionH>
                <wp:positionV relativeFrom="paragraph">
                  <wp:posOffset>593834</wp:posOffset>
                </wp:positionV>
                <wp:extent cx="6913245" cy="6804025"/>
                <wp:effectExtent l="0" t="0" r="1905" b="0"/>
                <wp:wrapNone/>
                <wp:docPr id="22" name="Grupo 22"/>
                <wp:cNvGraphicFramePr/>
                <a:graphic xmlns:a="http://schemas.openxmlformats.org/drawingml/2006/main">
                  <a:graphicData uri="http://schemas.microsoft.com/office/word/2010/wordprocessingGroup">
                    <wpg:wgp>
                      <wpg:cNvGrpSpPr/>
                      <wpg:grpSpPr>
                        <a:xfrm>
                          <a:off x="0" y="0"/>
                          <a:ext cx="6913245" cy="6804025"/>
                          <a:chOff x="0" y="0"/>
                          <a:chExt cx="6913267" cy="6804135"/>
                        </a:xfrm>
                      </wpg:grpSpPr>
                      <wps:wsp>
                        <wps:cNvPr id="1" name="Rectángulo: Una sola esquina cortada 1"/>
                        <wps:cNvSpPr/>
                        <wps:spPr>
                          <a:xfrm>
                            <a:off x="0" y="5013435"/>
                            <a:ext cx="1851025" cy="1790700"/>
                          </a:xfrm>
                          <a:prstGeom prst="snip1Rect">
                            <a:avLst>
                              <a:gd name="adj" fmla="val 39988"/>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FFE1F" w14:textId="77777777" w:rsidR="00A852B0" w:rsidRPr="00BE2FAA" w:rsidRDefault="00A852B0" w:rsidP="00F17A15">
                              <w:pPr>
                                <w:pStyle w:val="Ttulo3"/>
                                <w:spacing w:before="0"/>
                                <w:ind w:left="284"/>
                                <w:rPr>
                                  <w:color w:val="FFC40C"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upo 21"/>
                        <wpg:cNvGrpSpPr/>
                        <wpg:grpSpPr>
                          <a:xfrm>
                            <a:off x="1175188" y="0"/>
                            <a:ext cx="5738079" cy="5682156"/>
                            <a:chOff x="0" y="0"/>
                            <a:chExt cx="5738079" cy="5682156"/>
                          </a:xfrm>
                        </wpg:grpSpPr>
                        <wpg:grpSp>
                          <wpg:cNvPr id="20" name="Grupo 20"/>
                          <wpg:cNvGrpSpPr/>
                          <wpg:grpSpPr>
                            <a:xfrm>
                              <a:off x="3302219" y="0"/>
                              <a:ext cx="2435860" cy="2356485"/>
                              <a:chOff x="0" y="0"/>
                              <a:chExt cx="2435860" cy="2356485"/>
                            </a:xfrm>
                          </wpg:grpSpPr>
                          <wps:wsp>
                            <wps:cNvPr id="8" name="Rectángulo: Una sola esquina cortada 8"/>
                            <wps:cNvSpPr/>
                            <wps:spPr>
                              <a:xfrm flipH="1" flipV="1">
                                <a:off x="0" y="0"/>
                                <a:ext cx="2435860" cy="2356485"/>
                              </a:xfrm>
                              <a:prstGeom prst="snip1Rect">
                                <a:avLst>
                                  <a:gd name="adj" fmla="val 30131"/>
                                </a:avLst>
                              </a:prstGeom>
                              <a:solidFill>
                                <a:srgbClr val="0033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A0C0E" w14:textId="77777777" w:rsidR="00A852B0" w:rsidRPr="00F17A15" w:rsidRDefault="00A852B0" w:rsidP="00F17A15">
                                  <w:pPr>
                                    <w:pStyle w:val="Ttulo3"/>
                                    <w:spacing w:before="0"/>
                                    <w:ind w:left="-284" w:right="237"/>
                                    <w:rPr>
                                      <w:color w:val="FFC40C" w:themeColor="accent5"/>
                                      <w:sz w:val="52"/>
                                      <w:szCs w:val="52"/>
                                    </w:rP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pic:pic xmlns:pic="http://schemas.openxmlformats.org/drawingml/2006/picture">
                            <pic:nvPicPr>
                              <pic:cNvPr id="3" name="Imagen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94290" y="515007"/>
                                <a:ext cx="1859915" cy="1120140"/>
                              </a:xfrm>
                              <a:prstGeom prst="rect">
                                <a:avLst/>
                              </a:prstGeom>
                            </pic:spPr>
                          </pic:pic>
                        </wpg:grpSp>
                        <wpg:grpSp>
                          <wpg:cNvPr id="12" name="Grupo 12"/>
                          <wpg:cNvGrpSpPr/>
                          <wpg:grpSpPr>
                            <a:xfrm>
                              <a:off x="0" y="1700706"/>
                              <a:ext cx="3981450" cy="3981450"/>
                              <a:chOff x="0" y="0"/>
                              <a:chExt cx="3981450" cy="3981450"/>
                            </a:xfrm>
                          </wpg:grpSpPr>
                          <wps:wsp>
                            <wps:cNvPr id="171" name="Rectángulo: Esquinas superiores recortadas 171"/>
                            <wps:cNvSpPr/>
                            <wps:spPr>
                              <a:xfrm>
                                <a:off x="0" y="0"/>
                                <a:ext cx="3981450" cy="3981450"/>
                              </a:xfrm>
                              <a:prstGeom prst="snip2DiagRect">
                                <a:avLst>
                                  <a:gd name="adj1" fmla="val 0"/>
                                  <a:gd name="adj2" fmla="val 18102"/>
                                </a:avLst>
                              </a:prstGeom>
                              <a:solidFill>
                                <a:schemeClr val="bg1"/>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240FA" w14:textId="77777777" w:rsidR="00A852B0" w:rsidRPr="00AF5119" w:rsidRDefault="00A852B0" w:rsidP="00AF5119">
                                  <w:pPr>
                                    <w:pStyle w:val="Ttulo2"/>
                                    <w:rPr>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uadro de texto 10"/>
                            <wps:cNvSpPr txBox="1"/>
                            <wps:spPr>
                              <a:xfrm>
                                <a:off x="65032" y="769224"/>
                                <a:ext cx="3855028" cy="2763982"/>
                              </a:xfrm>
                              <a:prstGeom prst="rect">
                                <a:avLst/>
                              </a:prstGeom>
                              <a:noFill/>
                              <a:ln w="6350">
                                <a:noFill/>
                              </a:ln>
                            </wps:spPr>
                            <wps:txbx>
                              <w:txbxContent>
                                <w:p w14:paraId="70724CCA" w14:textId="77777777" w:rsidR="00A852B0" w:rsidRPr="00057670" w:rsidRDefault="00A852B0" w:rsidP="00CE1A68">
                                  <w:pPr>
                                    <w:pStyle w:val="Ttulo2"/>
                                    <w:spacing w:after="0" w:line="240" w:lineRule="auto"/>
                                    <w:jc w:val="center"/>
                                    <w:rPr>
                                      <w:rFonts w:ascii="Arial Black" w:hAnsi="Arial Black"/>
                                      <w:color w:val="595959" w:themeColor="text1" w:themeTint="A6"/>
                                      <w:sz w:val="48"/>
                                      <w:szCs w:val="48"/>
                                      <w:lang w:val="es-CO"/>
                                    </w:rPr>
                                  </w:pPr>
                                  <w:bookmarkStart w:id="0" w:name="_Toc30421149"/>
                                  <w:bookmarkStart w:id="1" w:name="_Toc30602422"/>
                                  <w:r w:rsidRPr="00057670">
                                    <w:rPr>
                                      <w:rFonts w:ascii="Arial Black" w:hAnsi="Arial Black"/>
                                      <w:color w:val="595959" w:themeColor="text1" w:themeTint="A6"/>
                                      <w:sz w:val="48"/>
                                      <w:szCs w:val="48"/>
                                      <w:lang w:val="es-CO"/>
                                    </w:rPr>
                                    <w:t xml:space="preserve">PLAN DE </w:t>
                                  </w:r>
                                  <w:bookmarkEnd w:id="0"/>
                                  <w:r w:rsidRPr="00057670">
                                    <w:rPr>
                                      <w:rFonts w:ascii="Arial Black" w:hAnsi="Arial Black"/>
                                      <w:color w:val="595959" w:themeColor="text1" w:themeTint="A6"/>
                                      <w:sz w:val="48"/>
                                      <w:szCs w:val="48"/>
                                      <w:lang w:val="es-CO"/>
                                    </w:rPr>
                                    <w:t>BIENESTAR SOCIAL LABORAL Y EST</w:t>
                                  </w:r>
                                  <w:r>
                                    <w:rPr>
                                      <w:rFonts w:ascii="Arial Black" w:hAnsi="Arial Black"/>
                                      <w:color w:val="595959" w:themeColor="text1" w:themeTint="A6"/>
                                      <w:sz w:val="48"/>
                                      <w:szCs w:val="48"/>
                                      <w:lang w:val="es-CO"/>
                                    </w:rPr>
                                    <w:t>ÍMULOS E INCENTIVOS</w:t>
                                  </w:r>
                                  <w:bookmarkEnd w:id="1"/>
                                </w:p>
                                <w:p w14:paraId="6BF8D452" w14:textId="77777777" w:rsidR="00A852B0" w:rsidRPr="00CE1A68" w:rsidRDefault="00A852B0" w:rsidP="009543F4">
                                  <w:pPr>
                                    <w:jc w:val="center"/>
                                    <w:rPr>
                                      <w:rFonts w:ascii="Arial Black" w:hAnsi="Arial Black"/>
                                      <w:caps/>
                                      <w:color w:val="auto"/>
                                      <w:sz w:val="72"/>
                                      <w:szCs w:val="72"/>
                                      <w:lang w:val="es-CO"/>
                                    </w:rPr>
                                  </w:pPr>
                                  <w:r w:rsidRPr="00CE1A68">
                                    <w:rPr>
                                      <w:rFonts w:ascii="Arial Black" w:hAnsi="Arial Black"/>
                                      <w:caps/>
                                      <w:color w:val="auto"/>
                                      <w:sz w:val="72"/>
                                      <w:szCs w:val="72"/>
                                      <w:lang w:val="es-CO"/>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4CE3A090" id="Grupo 22" o:spid="_x0000_s1026" style="position:absolute;margin-left:.4pt;margin-top:46.75pt;width:544.35pt;height:535.75pt;z-index:251874304" coordsize="69132,68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">
                <v:shape id="Rectángulo: Una sola esquina cortada 1" o:spid="_x0000_s1027" style="position:absolute;top:50134;width:18510;height:17907;visibility:visible;mso-wrap-style:square;v-text-anchor:middle" coordsize="1851025,179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" adj="-11796480,,5400" path="m,l1134960,r716065,716065l1851025,1790700,,1790700,,xe" fillcolor="#090" stroked="f" strokeweight="3pt">
                  <v:stroke joinstyle="miter"/>
                  <v:formulas/>
                  <v:path arrowok="t" o:connecttype="custom" o:connectlocs="0,0;1134960,0;1851025,716065;1851025,1790700;0,1790700;0,0" o:connectangles="0,0,0,0,0,0" textboxrect="0,0,1851025,1790700"/>
                  <v:textbox>
                    <w:txbxContent>
                      <w:p w14:paraId="5A7FFE1F" w14:textId="77777777" w:rsidR="00A852B0" w:rsidRPr="00BE2FAA" w:rsidRDefault="00A852B0" w:rsidP="00F17A15">
                        <w:pPr>
                          <w:pStyle w:val="Ttulo3"/>
                          <w:spacing w:before="0"/>
                          <w:ind w:left="284"/>
                          <w:rPr>
                            <w:color w:val="FFC40C" w:themeColor="accent5"/>
                          </w:rPr>
                        </w:pPr>
                      </w:p>
                    </w:txbxContent>
                  </v:textbox>
                </v:shape>
                <v:group id="Grupo 21" o:spid="_x0000_s1028" style="position:absolute;left:11751;width:57381;height:56821" coordsize="57380,56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upo 20" o:spid="_x0000_s1029" style="position:absolute;left:33022;width:24358;height:23564" coordsize="24358,2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Rectángulo: Una sola esquina cortada 8" o:spid="_x0000_s1030" style="position:absolute;width:24358;height:23564;flip:x y;visibility:visible;mso-wrap-style:square;v-text-anchor:middle" coordsize="2435860,2356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" adj="-11796480,,5400" path="m,l1725828,r710032,710032l2435860,2356485,,2356485,,xe" fillcolor="#00339a" stroked="f" strokeweight="3pt">
                      <v:stroke joinstyle="miter"/>
                      <v:formulas/>
                      <v:path arrowok="t" o:connecttype="custom" o:connectlocs="0,0;1725828,0;2435860,710032;2435860,2356485;0,2356485;0,0" o:connectangles="0,0,0,0,0,0" textboxrect="0,0,2435860,2356485"/>
                      <v:textbox>
                        <w:txbxContent>
                          <w:p w14:paraId="1ABA0C0E" w14:textId="77777777" w:rsidR="00A852B0" w:rsidRPr="00F17A15" w:rsidRDefault="00A852B0" w:rsidP="00F17A15">
                            <w:pPr>
                              <w:pStyle w:val="Ttulo3"/>
                              <w:spacing w:before="0"/>
                              <w:ind w:left="-284" w:right="237"/>
                              <w:rPr>
                                <w:color w:val="FFC40C" w:themeColor="accent5"/>
                                <w:sz w:val="52"/>
                                <w:szCs w:val="5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31" type="#_x0000_t75" style="position:absolute;left:2942;top:5150;width:18600;height:11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">
                      <v:imagedata r:id="rId9" o:title=""/>
                    </v:shape>
                  </v:group>
                  <v:group id="Grupo 12" o:spid="_x0000_s1032" style="position:absolute;top:17007;width:39814;height:39814" coordsize="39814,3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ángulo: Esquinas superiores recortadas 171" o:spid="_x0000_s1033" style="position:absolute;width:39814;height:39814;visibility:visible;mso-wrap-style:square;v-text-anchor:middle" coordsize="3981450,39814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" adj="-11796480,,5400" path="m,l3260728,r720722,720722l3981450,3981450r,l720722,3981450,,3260728,,xe" fillcolor="white [3212]" strokecolor="#039" strokeweight="3pt">
                      <v:stroke joinstyle="miter"/>
                      <v:formulas/>
                      <v:path arrowok="t" o:connecttype="custom" o:connectlocs="0,0;3260728,0;3981450,720722;3981450,3981450;3981450,3981450;720722,3981450;0,3260728;0,0" o:connectangles="0,0,0,0,0,0,0,0" textboxrect="0,0,3981450,3981450"/>
                      <v:textbox>
                        <w:txbxContent>
                          <w:p w14:paraId="70A240FA" w14:textId="77777777" w:rsidR="00A852B0" w:rsidRPr="00AF5119" w:rsidRDefault="00A852B0" w:rsidP="00AF5119">
                            <w:pPr>
                              <w:pStyle w:val="Ttulo2"/>
                              <w:rPr>
                                <w:szCs w:val="44"/>
                              </w:rPr>
                            </w:pPr>
                          </w:p>
                        </w:txbxContent>
                      </v:textbox>
                    </v:shape>
                    <v:shapetype id="_x0000_t202" coordsize="21600,21600" o:spt="202" path="m,l,21600r21600,l21600,xe">
                      <v:stroke joinstyle="miter"/>
                      <v:path gradientshapeok="t" o:connecttype="rect"/>
                    </v:shapetype>
                    <v:shape id="Cuadro de texto 10" o:spid="_x0000_s1034" type="#_x0000_t202" style="position:absolute;left:650;top:7692;width:38550;height:2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0724CCA" w14:textId="77777777" w:rsidR="00A852B0" w:rsidRPr="00057670" w:rsidRDefault="00A852B0" w:rsidP="00CE1A68">
                            <w:pPr>
                              <w:pStyle w:val="Ttulo2"/>
                              <w:spacing w:after="0" w:line="240" w:lineRule="auto"/>
                              <w:jc w:val="center"/>
                              <w:rPr>
                                <w:rFonts w:ascii="Arial Black" w:hAnsi="Arial Black"/>
                                <w:color w:val="595959" w:themeColor="text1" w:themeTint="A6"/>
                                <w:sz w:val="48"/>
                                <w:szCs w:val="48"/>
                                <w:lang w:val="es-CO"/>
                              </w:rPr>
                            </w:pPr>
                            <w:bookmarkStart w:id="2" w:name="_Toc30421149"/>
                            <w:bookmarkStart w:id="3" w:name="_Toc30602422"/>
                            <w:r w:rsidRPr="00057670">
                              <w:rPr>
                                <w:rFonts w:ascii="Arial Black" w:hAnsi="Arial Black"/>
                                <w:color w:val="595959" w:themeColor="text1" w:themeTint="A6"/>
                                <w:sz w:val="48"/>
                                <w:szCs w:val="48"/>
                                <w:lang w:val="es-CO"/>
                              </w:rPr>
                              <w:t xml:space="preserve">PLAN DE </w:t>
                            </w:r>
                            <w:bookmarkEnd w:id="2"/>
                            <w:r w:rsidRPr="00057670">
                              <w:rPr>
                                <w:rFonts w:ascii="Arial Black" w:hAnsi="Arial Black"/>
                                <w:color w:val="595959" w:themeColor="text1" w:themeTint="A6"/>
                                <w:sz w:val="48"/>
                                <w:szCs w:val="48"/>
                                <w:lang w:val="es-CO"/>
                              </w:rPr>
                              <w:t>BIENESTAR SOCIAL LABORAL Y EST</w:t>
                            </w:r>
                            <w:r>
                              <w:rPr>
                                <w:rFonts w:ascii="Arial Black" w:hAnsi="Arial Black"/>
                                <w:color w:val="595959" w:themeColor="text1" w:themeTint="A6"/>
                                <w:sz w:val="48"/>
                                <w:szCs w:val="48"/>
                                <w:lang w:val="es-CO"/>
                              </w:rPr>
                              <w:t>ÍMULOS E INCENTIVOS</w:t>
                            </w:r>
                            <w:bookmarkEnd w:id="3"/>
                          </w:p>
                          <w:p w14:paraId="6BF8D452" w14:textId="77777777" w:rsidR="00A852B0" w:rsidRPr="00CE1A68" w:rsidRDefault="00A852B0" w:rsidP="009543F4">
                            <w:pPr>
                              <w:jc w:val="center"/>
                              <w:rPr>
                                <w:rFonts w:ascii="Arial Black" w:hAnsi="Arial Black"/>
                                <w:caps/>
                                <w:color w:val="auto"/>
                                <w:sz w:val="72"/>
                                <w:szCs w:val="72"/>
                                <w:lang w:val="es-CO"/>
                              </w:rPr>
                            </w:pPr>
                            <w:r w:rsidRPr="00CE1A68">
                              <w:rPr>
                                <w:rFonts w:ascii="Arial Black" w:hAnsi="Arial Black"/>
                                <w:caps/>
                                <w:color w:val="auto"/>
                                <w:sz w:val="72"/>
                                <w:szCs w:val="72"/>
                                <w:lang w:val="es-CO"/>
                              </w:rPr>
                              <w:t>2020</w:t>
                            </w:r>
                          </w:p>
                        </w:txbxContent>
                      </v:textbox>
                    </v:shape>
                  </v:group>
                </v:group>
              </v:group>
            </w:pict>
          </mc:Fallback>
        </mc:AlternateContent>
      </w:r>
      <w:r w:rsidR="002E7282" w:rsidRPr="00A852B0">
        <w:rPr>
          <w:rFonts w:ascii="Arial" w:hAnsi="Arial" w:cs="Arial"/>
          <w:noProof/>
          <w:color w:val="FFC40C" w:themeColor="accent5"/>
          <w:lang w:val="es-CO" w:eastAsia="es-CO"/>
        </w:rPr>
        <mc:AlternateContent>
          <mc:Choice Requires="wpg">
            <w:drawing>
              <wp:anchor distT="0" distB="0" distL="114300" distR="114300" simplePos="0" relativeHeight="251869184" behindDoc="0" locked="0" layoutInCell="1" allowOverlap="1" wp14:anchorId="61B25DF4" wp14:editId="12CB53DA">
                <wp:simplePos x="0" y="0"/>
                <wp:positionH relativeFrom="column">
                  <wp:posOffset>-1520124</wp:posOffset>
                </wp:positionH>
                <wp:positionV relativeFrom="paragraph">
                  <wp:posOffset>8369453</wp:posOffset>
                </wp:positionV>
                <wp:extent cx="13804116" cy="1175012"/>
                <wp:effectExtent l="19050" t="19050" r="7620" b="6350"/>
                <wp:wrapNone/>
                <wp:docPr id="26" name="Grupo 26"/>
                <wp:cNvGraphicFramePr/>
                <a:graphic xmlns:a="http://schemas.openxmlformats.org/drawingml/2006/main">
                  <a:graphicData uri="http://schemas.microsoft.com/office/word/2010/wordprocessingGroup">
                    <wpg:wgp>
                      <wpg:cNvGrpSpPr/>
                      <wpg:grpSpPr>
                        <a:xfrm>
                          <a:off x="0" y="0"/>
                          <a:ext cx="13804116" cy="1175012"/>
                          <a:chOff x="0" y="0"/>
                          <a:chExt cx="13804116" cy="1175012"/>
                        </a:xfrm>
                      </wpg:grpSpPr>
                      <wpg:grpSp>
                        <wpg:cNvPr id="24" name="Grupo 24"/>
                        <wpg:cNvGrpSpPr/>
                        <wpg:grpSpPr>
                          <a:xfrm>
                            <a:off x="0" y="0"/>
                            <a:ext cx="7089140" cy="1151544"/>
                            <a:chOff x="0" y="0"/>
                            <a:chExt cx="7089140" cy="1151544"/>
                          </a:xfrm>
                        </wpg:grpSpPr>
                        <wps:wsp>
                          <wps:cNvPr id="11" name="Paralelogramo 11"/>
                          <wps:cNvSpPr/>
                          <wps:spPr>
                            <a:xfrm>
                              <a:off x="0" y="0"/>
                              <a:ext cx="7089140" cy="1151544"/>
                            </a:xfrm>
                            <a:prstGeom prst="parallelogram">
                              <a:avLst>
                                <a:gd name="adj" fmla="val 69331"/>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09F2D1" w14:textId="77777777" w:rsidR="00A852B0" w:rsidRDefault="00A852B0" w:rsidP="002470A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uadro de texto 6"/>
                          <wps:cNvSpPr txBox="1"/>
                          <wps:spPr>
                            <a:xfrm>
                              <a:off x="1546991" y="170136"/>
                              <a:ext cx="4883727" cy="768928"/>
                            </a:xfrm>
                            <a:prstGeom prst="rect">
                              <a:avLst/>
                            </a:prstGeom>
                            <a:noFill/>
                            <a:ln w="6350">
                              <a:noFill/>
                            </a:ln>
                          </wps:spPr>
                          <wps:txbx>
                            <w:txbxContent>
                              <w:p w14:paraId="56B1F624" w14:textId="77777777" w:rsidR="00A852B0" w:rsidRPr="00CB7913" w:rsidRDefault="00A852B0"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Grupo de la Gestión del Talento Humano</w:t>
                                </w:r>
                              </w:p>
                              <w:p w14:paraId="043CB174" w14:textId="77777777" w:rsidR="00A852B0" w:rsidRPr="00CB7913" w:rsidRDefault="00A852B0"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Secretaría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upo 25"/>
                        <wpg:cNvGrpSpPr/>
                        <wpg:grpSpPr>
                          <a:xfrm>
                            <a:off x="6444812" y="65032"/>
                            <a:ext cx="7359304" cy="1109980"/>
                            <a:chOff x="0" y="0"/>
                            <a:chExt cx="7359304" cy="1109980"/>
                          </a:xfrm>
                        </wpg:grpSpPr>
                        <wps:wsp>
                          <wps:cNvPr id="13" name="Paralelogramo 13" title="Forma"/>
                          <wps:cNvSpPr/>
                          <wps:spPr>
                            <a:xfrm>
                              <a:off x="0" y="0"/>
                              <a:ext cx="7359304" cy="1109980"/>
                            </a:xfrm>
                            <a:prstGeom prst="parallelogram">
                              <a:avLst>
                                <a:gd name="adj" fmla="val 69331"/>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uadro de texto 7"/>
                          <wps:cNvSpPr txBox="1"/>
                          <wps:spPr>
                            <a:xfrm>
                              <a:off x="872358" y="178676"/>
                              <a:ext cx="1101437" cy="810491"/>
                            </a:xfrm>
                            <a:prstGeom prst="rect">
                              <a:avLst/>
                            </a:prstGeom>
                            <a:noFill/>
                            <a:ln w="6350">
                              <a:noFill/>
                            </a:ln>
                          </wps:spPr>
                          <wps:txbx>
                            <w:txbxContent>
                              <w:p w14:paraId="1AF7966E" w14:textId="77777777" w:rsidR="00A852B0" w:rsidRPr="00CB7913" w:rsidRDefault="00A852B0"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Enero</w:t>
                                </w:r>
                              </w:p>
                              <w:p w14:paraId="2752BBC0" w14:textId="77777777" w:rsidR="00A852B0" w:rsidRPr="00CB7913" w:rsidRDefault="00A852B0"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1B25DF4" id="Grupo 26" o:spid="_x0000_s1035" style="position:absolute;margin-left:-119.7pt;margin-top:659pt;width:1086.95pt;height:92.5pt;z-index:251869184" coordsize="138041,1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">
                <v:group id="Grupo 24" o:spid="_x0000_s1036" style="position:absolute;width:70891;height:11515" coordsize="70891,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11" o:spid="_x0000_s1037" type="#_x0000_t7" style="position:absolute;width:70891;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" adj="2433" fillcolor="#039" strokecolor="#039" strokeweight="3pt">
                    <v:textbox>
                      <w:txbxContent>
                        <w:p w14:paraId="5909F2D1" w14:textId="77777777" w:rsidR="00A852B0" w:rsidRDefault="00A852B0" w:rsidP="002470AA"/>
                      </w:txbxContent>
                    </v:textbox>
                  </v:shape>
                  <v:shape id="Cuadro de texto 6" o:spid="_x0000_s1038" type="#_x0000_t202" style="position:absolute;left:15469;top:1701;width:48838;height:7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56B1F624" w14:textId="77777777" w:rsidR="00A852B0" w:rsidRPr="00CB7913" w:rsidRDefault="00A852B0"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Grupo de la Gestión del Talento Humano</w:t>
                          </w:r>
                        </w:p>
                        <w:p w14:paraId="043CB174" w14:textId="77777777" w:rsidR="00A852B0" w:rsidRPr="00CB7913" w:rsidRDefault="00A852B0" w:rsidP="00CB7913">
                          <w:pPr>
                            <w:spacing w:after="0" w:line="240" w:lineRule="auto"/>
                            <w:rPr>
                              <w:rFonts w:ascii="Arial Black" w:hAnsi="Arial Black"/>
                              <w:color w:val="FFFFFF" w:themeColor="background1"/>
                              <w:sz w:val="32"/>
                              <w:szCs w:val="32"/>
                              <w:lang w:val="es-CO"/>
                            </w:rPr>
                          </w:pPr>
                          <w:r w:rsidRPr="00CB7913">
                            <w:rPr>
                              <w:rFonts w:ascii="Arial Black" w:hAnsi="Arial Black"/>
                              <w:color w:val="FFFFFF" w:themeColor="background1"/>
                              <w:sz w:val="32"/>
                              <w:szCs w:val="32"/>
                              <w:lang w:val="es-CO"/>
                            </w:rPr>
                            <w:t>Secretaría General</w:t>
                          </w:r>
                        </w:p>
                      </w:txbxContent>
                    </v:textbox>
                  </v:shape>
                </v:group>
                <v:group id="Grupo 25" o:spid="_x0000_s1039" style="position:absolute;left:64448;top:650;width:73593;height:11100" coordsize="73593,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aralelogramo 13" o:spid="_x0000_s1040" type="#_x0000_t7" style="position:absolute;width:73593;height:1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" adj="2259" fillcolor="#090" stroked="f" strokeweight="3pt"/>
                  <v:shape id="Cuadro de texto 7" o:spid="_x0000_s1041" type="#_x0000_t202" style="position:absolute;left:8723;top:1786;width:11014;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AF7966E" w14:textId="77777777" w:rsidR="00A852B0" w:rsidRPr="00CB7913" w:rsidRDefault="00A852B0"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Enero</w:t>
                          </w:r>
                        </w:p>
                        <w:p w14:paraId="2752BBC0" w14:textId="77777777" w:rsidR="00A852B0" w:rsidRPr="00CB7913" w:rsidRDefault="00A852B0" w:rsidP="00CB7913">
                          <w:pPr>
                            <w:spacing w:after="0" w:line="240" w:lineRule="auto"/>
                            <w:rPr>
                              <w:rFonts w:ascii="Arial Black" w:hAnsi="Arial Black"/>
                              <w:color w:val="FFFFFF" w:themeColor="background1"/>
                              <w:sz w:val="36"/>
                              <w:szCs w:val="36"/>
                              <w:lang w:val="es-CO"/>
                            </w:rPr>
                          </w:pPr>
                          <w:r w:rsidRPr="00CB7913">
                            <w:rPr>
                              <w:rFonts w:ascii="Arial Black" w:hAnsi="Arial Black"/>
                              <w:color w:val="FFFFFF" w:themeColor="background1"/>
                              <w:sz w:val="36"/>
                              <w:szCs w:val="36"/>
                              <w:lang w:val="es-CO"/>
                            </w:rPr>
                            <w:t>2020</w:t>
                          </w:r>
                        </w:p>
                      </w:txbxContent>
                    </v:textbox>
                  </v:shape>
                </v:group>
              </v:group>
            </w:pict>
          </mc:Fallback>
        </mc:AlternateContent>
      </w:r>
    </w:p>
    <w:p w14:paraId="13590B8C" w14:textId="77777777" w:rsidR="004D4571" w:rsidRPr="00A852B0" w:rsidRDefault="004D4571" w:rsidP="00A852B0">
      <w:pPr>
        <w:spacing w:before="120" w:after="120" w:line="360" w:lineRule="auto"/>
        <w:rPr>
          <w:rFonts w:ascii="Arial" w:hAnsi="Arial" w:cs="Arial"/>
          <w:color w:val="D0300F" w:themeColor="accent6" w:themeShade="BF"/>
        </w:rPr>
        <w:sectPr w:rsidR="004D4571" w:rsidRPr="00A852B0" w:rsidSect="000423D7">
          <w:headerReference w:type="default" r:id="rId10"/>
          <w:pgSz w:w="11906" w:h="16838" w:code="9"/>
          <w:pgMar w:top="720" w:right="720" w:bottom="720" w:left="720" w:header="720" w:footer="720" w:gutter="0"/>
          <w:cols w:space="720"/>
          <w:titlePg/>
          <w:docGrid w:linePitch="360"/>
        </w:sectPr>
      </w:pPr>
    </w:p>
    <w:p w14:paraId="5A1CA6AA" w14:textId="77777777" w:rsidR="00CE1A68" w:rsidRPr="00A852B0" w:rsidRDefault="00CE1A68" w:rsidP="00A852B0">
      <w:pPr>
        <w:spacing w:before="120" w:after="120" w:line="360" w:lineRule="auto"/>
        <w:ind w:right="3600"/>
        <w:rPr>
          <w:rFonts w:ascii="Arial" w:hAnsi="Arial" w:cs="Arial"/>
          <w:color w:val="D0300F" w:themeColor="accent6" w:themeShade="BF"/>
        </w:rPr>
      </w:pPr>
    </w:p>
    <w:sdt>
      <w:sdtPr>
        <w:rPr>
          <w:rFonts w:asciiTheme="minorHAnsi" w:eastAsiaTheme="minorHAnsi" w:hAnsiTheme="minorHAnsi" w:cs="Arial"/>
          <w:b w:val="0"/>
          <w:sz w:val="22"/>
          <w:szCs w:val="22"/>
          <w:lang w:val="es-ES" w:eastAsia="en-US"/>
        </w:rPr>
        <w:id w:val="1177458424"/>
        <w:docPartObj>
          <w:docPartGallery w:val="Table of Contents"/>
          <w:docPartUnique/>
        </w:docPartObj>
      </w:sdtPr>
      <w:sdtEndPr>
        <w:rPr>
          <w:bCs/>
        </w:rPr>
      </w:sdtEndPr>
      <w:sdtContent>
        <w:p w14:paraId="1832B96D" w14:textId="77777777" w:rsidR="00D125AD" w:rsidRPr="00A852B0" w:rsidRDefault="00D125AD" w:rsidP="00A852B0">
          <w:pPr>
            <w:pStyle w:val="TtuloTDC"/>
            <w:spacing w:before="120" w:after="120" w:line="360" w:lineRule="auto"/>
            <w:jc w:val="center"/>
            <w:rPr>
              <w:rStyle w:val="Ttulo1Car"/>
              <w:rFonts w:cs="Arial"/>
              <w:b/>
              <w:bCs/>
              <w:sz w:val="22"/>
              <w:szCs w:val="22"/>
            </w:rPr>
          </w:pPr>
          <w:r w:rsidRPr="00A852B0">
            <w:rPr>
              <w:rStyle w:val="Ttulo1Car"/>
              <w:rFonts w:cs="Arial"/>
              <w:b/>
              <w:bCs/>
              <w:sz w:val="22"/>
              <w:szCs w:val="22"/>
            </w:rPr>
            <w:t>CONTENIDO</w:t>
          </w:r>
        </w:p>
        <w:p w14:paraId="6D005320" w14:textId="4FF90CB6" w:rsidR="00D125AD" w:rsidRPr="00A852B0" w:rsidRDefault="00D125AD" w:rsidP="00A852B0">
          <w:pPr>
            <w:pStyle w:val="TDC2"/>
            <w:spacing w:before="120" w:after="120" w:line="360" w:lineRule="auto"/>
            <w:rPr>
              <w:rFonts w:ascii="Arial" w:hAnsi="Arial" w:cs="Arial"/>
              <w:noProof/>
              <w:sz w:val="22"/>
              <w:szCs w:val="22"/>
              <w:lang w:val="es-CO"/>
            </w:rPr>
          </w:pPr>
          <w:r w:rsidRPr="00A852B0">
            <w:rPr>
              <w:rFonts w:ascii="Arial" w:hAnsi="Arial" w:cs="Arial"/>
              <w:sz w:val="22"/>
              <w:szCs w:val="22"/>
            </w:rPr>
            <w:fldChar w:fldCharType="begin"/>
          </w:r>
          <w:r w:rsidRPr="00A852B0">
            <w:rPr>
              <w:rFonts w:ascii="Arial" w:hAnsi="Arial" w:cs="Arial"/>
              <w:sz w:val="22"/>
              <w:szCs w:val="22"/>
            </w:rPr>
            <w:instrText xml:space="preserve"> TOC \o "1-3" \h \z \u </w:instrText>
          </w:r>
          <w:r w:rsidRPr="00A852B0">
            <w:rPr>
              <w:rFonts w:ascii="Arial" w:hAnsi="Arial" w:cs="Arial"/>
              <w:sz w:val="22"/>
              <w:szCs w:val="22"/>
            </w:rPr>
            <w:fldChar w:fldCharType="separate"/>
          </w:r>
          <w:hyperlink r:id="rId11" w:anchor="_Toc30602422" w:history="1">
            <w:r w:rsidR="009F12FF" w:rsidRPr="009F12FF">
              <w:rPr>
                <w:rStyle w:val="Hipervnculo"/>
                <w:rFonts w:asciiTheme="minorHAnsi" w:eastAsiaTheme="minorHAnsi" w:hAnsiTheme="minorHAnsi" w:cstheme="minorBidi"/>
                <w:noProof/>
                <w:sz w:val="22"/>
                <w:szCs w:val="22"/>
                <w:lang w:val="es-ES" w:eastAsia="en-US"/>
              </w:rPr>
              <w:t>C:\Users\jvanegas\Desktop\Planes 2020\Plan de Bienestar e Incentivos.docx - _Toc30602422</w:t>
            </w:r>
          </w:hyperlink>
        </w:p>
        <w:p w14:paraId="4081EC3C" w14:textId="08940CE2" w:rsidR="00D125AD" w:rsidRPr="00A852B0" w:rsidRDefault="00413B10" w:rsidP="00A852B0">
          <w:pPr>
            <w:pStyle w:val="TDC1"/>
            <w:spacing w:before="120" w:after="120" w:line="360" w:lineRule="auto"/>
            <w:rPr>
              <w:rFonts w:ascii="Arial" w:hAnsi="Arial" w:cs="Arial"/>
              <w:noProof/>
              <w:sz w:val="22"/>
              <w:szCs w:val="22"/>
              <w:lang w:val="es-CO"/>
            </w:rPr>
          </w:pPr>
          <w:hyperlink w:anchor="_Toc30602423" w:history="1">
            <w:r w:rsidR="00D125AD" w:rsidRPr="00A852B0">
              <w:rPr>
                <w:rStyle w:val="Hipervnculo"/>
                <w:rFonts w:ascii="Arial" w:hAnsi="Arial" w:cs="Arial"/>
                <w:noProof/>
                <w:sz w:val="22"/>
                <w:szCs w:val="22"/>
              </w:rPr>
              <w:t>Introducción</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_Toc30602423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3</w:t>
            </w:r>
            <w:r w:rsidR="00D125AD" w:rsidRPr="00A852B0">
              <w:rPr>
                <w:rFonts w:ascii="Arial" w:hAnsi="Arial" w:cs="Arial"/>
                <w:noProof/>
                <w:webHidden/>
                <w:sz w:val="22"/>
                <w:szCs w:val="22"/>
              </w:rPr>
              <w:fldChar w:fldCharType="end"/>
            </w:r>
          </w:hyperlink>
        </w:p>
        <w:p w14:paraId="53508C24" w14:textId="60F240D8" w:rsidR="00D125AD" w:rsidRPr="00A852B0" w:rsidRDefault="00413B10" w:rsidP="00A852B0">
          <w:pPr>
            <w:pStyle w:val="TDC1"/>
            <w:spacing w:before="120" w:after="120" w:line="360" w:lineRule="auto"/>
            <w:rPr>
              <w:rFonts w:ascii="Arial" w:hAnsi="Arial" w:cs="Arial"/>
              <w:noProof/>
              <w:sz w:val="22"/>
              <w:szCs w:val="22"/>
              <w:lang w:val="es-CO"/>
            </w:rPr>
          </w:pPr>
          <w:hyperlink w:anchor="_Toc30602424" w:history="1">
            <w:r w:rsidR="00D125AD" w:rsidRPr="00A852B0">
              <w:rPr>
                <w:rStyle w:val="Hipervnculo"/>
                <w:rFonts w:ascii="Arial" w:hAnsi="Arial" w:cs="Arial"/>
                <w:noProof/>
                <w:sz w:val="22"/>
                <w:szCs w:val="22"/>
              </w:rPr>
              <w:t>Objetivo General</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_Toc30602424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4</w:t>
            </w:r>
            <w:r w:rsidR="00D125AD" w:rsidRPr="00A852B0">
              <w:rPr>
                <w:rFonts w:ascii="Arial" w:hAnsi="Arial" w:cs="Arial"/>
                <w:noProof/>
                <w:webHidden/>
                <w:sz w:val="22"/>
                <w:szCs w:val="22"/>
              </w:rPr>
              <w:fldChar w:fldCharType="end"/>
            </w:r>
          </w:hyperlink>
        </w:p>
        <w:p w14:paraId="541D32D2" w14:textId="681F224F" w:rsidR="00D125AD" w:rsidRPr="00A852B0" w:rsidRDefault="00413B10" w:rsidP="00A852B0">
          <w:pPr>
            <w:pStyle w:val="TDC2"/>
            <w:spacing w:before="120" w:after="120" w:line="360" w:lineRule="auto"/>
            <w:rPr>
              <w:rFonts w:ascii="Arial" w:hAnsi="Arial" w:cs="Arial"/>
              <w:noProof/>
              <w:sz w:val="22"/>
              <w:szCs w:val="22"/>
              <w:lang w:val="es-CO"/>
            </w:rPr>
          </w:pPr>
          <w:hyperlink w:anchor="_Toc30602425" w:history="1">
            <w:r w:rsidR="00D125AD" w:rsidRPr="00A852B0">
              <w:rPr>
                <w:rStyle w:val="Hipervnculo"/>
                <w:rFonts w:ascii="Arial" w:hAnsi="Arial" w:cs="Arial"/>
                <w:noProof/>
                <w:sz w:val="22"/>
                <w:szCs w:val="22"/>
              </w:rPr>
              <w:t>Objetivo Específico</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_Toc30602425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4</w:t>
            </w:r>
            <w:r w:rsidR="00D125AD" w:rsidRPr="00A852B0">
              <w:rPr>
                <w:rFonts w:ascii="Arial" w:hAnsi="Arial" w:cs="Arial"/>
                <w:noProof/>
                <w:webHidden/>
                <w:sz w:val="22"/>
                <w:szCs w:val="22"/>
              </w:rPr>
              <w:fldChar w:fldCharType="end"/>
            </w:r>
          </w:hyperlink>
        </w:p>
        <w:p w14:paraId="7F3371C9" w14:textId="3B379A1A" w:rsidR="00D125AD" w:rsidRPr="00A852B0" w:rsidRDefault="00413B10" w:rsidP="00A852B0">
          <w:pPr>
            <w:pStyle w:val="TDC1"/>
            <w:spacing w:before="120" w:after="120" w:line="360" w:lineRule="auto"/>
            <w:rPr>
              <w:rFonts w:ascii="Arial" w:hAnsi="Arial" w:cs="Arial"/>
              <w:noProof/>
              <w:sz w:val="22"/>
              <w:szCs w:val="22"/>
              <w:lang w:val="es-CO"/>
            </w:rPr>
          </w:pPr>
          <w:hyperlink w:anchor="_Toc30602426" w:history="1">
            <w:r w:rsidR="008376F1" w:rsidRPr="00A852B0">
              <w:rPr>
                <w:rStyle w:val="Hipervnculo"/>
                <w:rFonts w:ascii="Arial" w:hAnsi="Arial" w:cs="Arial"/>
                <w:noProof/>
                <w:sz w:val="22"/>
                <w:szCs w:val="22"/>
                <w:lang w:val="es-CO"/>
              </w:rPr>
              <w:t>Programa de Bienestar Social</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_Toc30602426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7</w:t>
            </w:r>
            <w:r w:rsidR="00D125AD" w:rsidRPr="00A852B0">
              <w:rPr>
                <w:rFonts w:ascii="Arial" w:hAnsi="Arial" w:cs="Arial"/>
                <w:noProof/>
                <w:webHidden/>
                <w:sz w:val="22"/>
                <w:szCs w:val="22"/>
              </w:rPr>
              <w:fldChar w:fldCharType="end"/>
            </w:r>
          </w:hyperlink>
        </w:p>
        <w:p w14:paraId="73A12181" w14:textId="5DEF6E8B" w:rsidR="00D125AD" w:rsidRPr="00A852B0" w:rsidRDefault="00413B10" w:rsidP="00A852B0">
          <w:pPr>
            <w:pStyle w:val="TDC2"/>
            <w:spacing w:before="120" w:after="120" w:line="360" w:lineRule="auto"/>
            <w:rPr>
              <w:rFonts w:ascii="Arial" w:hAnsi="Arial" w:cs="Arial"/>
              <w:noProof/>
              <w:sz w:val="22"/>
              <w:szCs w:val="22"/>
              <w:lang w:val="es-CO"/>
            </w:rPr>
          </w:pPr>
          <w:hyperlink w:anchor="_Toc30602427" w:history="1">
            <w:r w:rsidR="00D125AD" w:rsidRPr="00A852B0">
              <w:rPr>
                <w:rStyle w:val="Hipervnculo"/>
                <w:rFonts w:ascii="Arial" w:hAnsi="Arial" w:cs="Arial"/>
                <w:noProof/>
                <w:sz w:val="22"/>
                <w:szCs w:val="22"/>
              </w:rPr>
              <w:t>Presentación</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_Toc30602427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7</w:t>
            </w:r>
            <w:r w:rsidR="00D125AD" w:rsidRPr="00A852B0">
              <w:rPr>
                <w:rFonts w:ascii="Arial" w:hAnsi="Arial" w:cs="Arial"/>
                <w:noProof/>
                <w:webHidden/>
                <w:sz w:val="22"/>
                <w:szCs w:val="22"/>
              </w:rPr>
              <w:fldChar w:fldCharType="end"/>
            </w:r>
          </w:hyperlink>
        </w:p>
        <w:p w14:paraId="078F4AE0" w14:textId="0FF54B0B" w:rsidR="00D125AD" w:rsidRPr="00A852B0" w:rsidRDefault="00413B10" w:rsidP="00A852B0">
          <w:pPr>
            <w:pStyle w:val="TDC2"/>
            <w:spacing w:before="120" w:after="120" w:line="360" w:lineRule="auto"/>
            <w:rPr>
              <w:rFonts w:ascii="Arial" w:hAnsi="Arial" w:cs="Arial"/>
              <w:noProof/>
              <w:sz w:val="22"/>
              <w:szCs w:val="22"/>
              <w:lang w:val="es-CO"/>
            </w:rPr>
          </w:pPr>
          <w:hyperlink w:anchor="_Toc30602428" w:history="1">
            <w:r w:rsidR="00D125AD" w:rsidRPr="00A852B0">
              <w:rPr>
                <w:rStyle w:val="Hipervnculo"/>
                <w:rFonts w:ascii="Arial" w:hAnsi="Arial" w:cs="Arial"/>
                <w:noProof/>
                <w:sz w:val="22"/>
                <w:szCs w:val="22"/>
              </w:rPr>
              <w:t>Beneficiarios</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_Toc30602428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7</w:t>
            </w:r>
            <w:r w:rsidR="00D125AD" w:rsidRPr="00A852B0">
              <w:rPr>
                <w:rFonts w:ascii="Arial" w:hAnsi="Arial" w:cs="Arial"/>
                <w:noProof/>
                <w:webHidden/>
                <w:sz w:val="22"/>
                <w:szCs w:val="22"/>
              </w:rPr>
              <w:fldChar w:fldCharType="end"/>
            </w:r>
          </w:hyperlink>
        </w:p>
        <w:p w14:paraId="1F383457" w14:textId="2682001F" w:rsidR="00D125AD" w:rsidRPr="00A852B0" w:rsidRDefault="00413B10" w:rsidP="00A852B0">
          <w:pPr>
            <w:pStyle w:val="TDC2"/>
            <w:spacing w:before="120" w:after="120" w:line="360" w:lineRule="auto"/>
            <w:rPr>
              <w:rFonts w:ascii="Arial" w:hAnsi="Arial" w:cs="Arial"/>
              <w:noProof/>
              <w:sz w:val="22"/>
              <w:szCs w:val="22"/>
              <w:lang w:val="es-CO"/>
            </w:rPr>
          </w:pPr>
          <w:hyperlink w:anchor="_Toc30602429" w:history="1">
            <w:r w:rsidR="00D125AD" w:rsidRPr="00A852B0">
              <w:rPr>
                <w:rStyle w:val="Hipervnculo"/>
                <w:rFonts w:ascii="Arial" w:hAnsi="Arial" w:cs="Arial"/>
                <w:noProof/>
                <w:sz w:val="22"/>
                <w:szCs w:val="22"/>
                <w:lang w:val="es-CO"/>
              </w:rPr>
              <w:t>Responsables</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_Toc30602429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7</w:t>
            </w:r>
            <w:r w:rsidR="00D125AD" w:rsidRPr="00A852B0">
              <w:rPr>
                <w:rFonts w:ascii="Arial" w:hAnsi="Arial" w:cs="Arial"/>
                <w:noProof/>
                <w:webHidden/>
                <w:sz w:val="22"/>
                <w:szCs w:val="22"/>
              </w:rPr>
              <w:fldChar w:fldCharType="end"/>
            </w:r>
          </w:hyperlink>
        </w:p>
        <w:p w14:paraId="4A3CB397" w14:textId="3C0DA003" w:rsidR="00D125AD" w:rsidRPr="00A852B0" w:rsidRDefault="00413B10" w:rsidP="00A852B0">
          <w:pPr>
            <w:pStyle w:val="TDC1"/>
            <w:spacing w:before="120" w:after="120" w:line="360" w:lineRule="auto"/>
            <w:rPr>
              <w:rFonts w:ascii="Arial" w:hAnsi="Arial" w:cs="Arial"/>
              <w:noProof/>
              <w:sz w:val="22"/>
              <w:szCs w:val="22"/>
              <w:lang w:val="es-CO"/>
            </w:rPr>
          </w:pPr>
          <w:hyperlink w:anchor="_Toc30602435" w:history="1">
            <w:r w:rsidR="008376F1" w:rsidRPr="00A852B0">
              <w:rPr>
                <w:rStyle w:val="Hipervnculo"/>
                <w:rFonts w:ascii="Arial" w:hAnsi="Arial" w:cs="Arial"/>
                <w:noProof/>
                <w:sz w:val="22"/>
                <w:szCs w:val="22"/>
                <w:lang w:val="es-CO"/>
              </w:rPr>
              <w:t>Resultado de Diagnóstico de Necesidades</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_Toc30602435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9</w:t>
            </w:r>
            <w:r w:rsidR="00D125AD" w:rsidRPr="00A852B0">
              <w:rPr>
                <w:rFonts w:ascii="Arial" w:hAnsi="Arial" w:cs="Arial"/>
                <w:noProof/>
                <w:webHidden/>
                <w:sz w:val="22"/>
                <w:szCs w:val="22"/>
              </w:rPr>
              <w:fldChar w:fldCharType="end"/>
            </w:r>
          </w:hyperlink>
        </w:p>
        <w:p w14:paraId="15C2745C" w14:textId="7B093BB2" w:rsidR="00D125AD" w:rsidRPr="00A852B0" w:rsidRDefault="00413B10" w:rsidP="00A852B0">
          <w:pPr>
            <w:pStyle w:val="TDC1"/>
            <w:spacing w:before="120" w:after="120" w:line="360" w:lineRule="auto"/>
            <w:rPr>
              <w:rFonts w:ascii="Arial" w:hAnsi="Arial" w:cs="Arial"/>
              <w:noProof/>
              <w:sz w:val="22"/>
              <w:szCs w:val="22"/>
              <w:lang w:val="es-CO"/>
            </w:rPr>
          </w:pPr>
          <w:hyperlink w:anchor="_Toc30602436" w:history="1">
            <w:r w:rsidR="008376F1" w:rsidRPr="00A852B0">
              <w:rPr>
                <w:rStyle w:val="Hipervnculo"/>
                <w:rFonts w:ascii="Arial" w:hAnsi="Arial" w:cs="Arial"/>
                <w:noProof/>
                <w:sz w:val="22"/>
                <w:szCs w:val="22"/>
                <w:lang w:val="es-CO"/>
              </w:rPr>
              <w:t>Áreas de Intervención del Programa</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_Toc30602436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11</w:t>
            </w:r>
            <w:r w:rsidR="00D125AD" w:rsidRPr="00A852B0">
              <w:rPr>
                <w:rFonts w:ascii="Arial" w:hAnsi="Arial" w:cs="Arial"/>
                <w:noProof/>
                <w:webHidden/>
                <w:sz w:val="22"/>
                <w:szCs w:val="22"/>
              </w:rPr>
              <w:fldChar w:fldCharType="end"/>
            </w:r>
          </w:hyperlink>
        </w:p>
        <w:p w14:paraId="5FF6B25B" w14:textId="493C046F" w:rsidR="00D125AD" w:rsidRPr="00A852B0" w:rsidRDefault="00413B10" w:rsidP="00A852B0">
          <w:pPr>
            <w:pStyle w:val="TDC2"/>
            <w:spacing w:before="120" w:after="120" w:line="360" w:lineRule="auto"/>
            <w:rPr>
              <w:rFonts w:ascii="Arial" w:hAnsi="Arial" w:cs="Arial"/>
              <w:noProof/>
              <w:sz w:val="22"/>
              <w:szCs w:val="22"/>
              <w:lang w:val="es-CO"/>
            </w:rPr>
          </w:pPr>
          <w:hyperlink w:anchor="_Toc30602437" w:history="1">
            <w:r w:rsidR="00D125AD" w:rsidRPr="00A852B0">
              <w:rPr>
                <w:rStyle w:val="Hipervnculo"/>
                <w:rFonts w:ascii="Arial" w:hAnsi="Arial" w:cs="Arial"/>
                <w:noProof/>
                <w:sz w:val="22"/>
                <w:szCs w:val="22"/>
              </w:rPr>
              <w:t xml:space="preserve">Área </w:t>
            </w:r>
            <w:r w:rsidR="008376F1" w:rsidRPr="00A852B0">
              <w:rPr>
                <w:rStyle w:val="Hipervnculo"/>
                <w:rFonts w:ascii="Arial" w:hAnsi="Arial" w:cs="Arial"/>
                <w:noProof/>
                <w:sz w:val="22"/>
                <w:szCs w:val="22"/>
              </w:rPr>
              <w:t xml:space="preserve">de </w:t>
            </w:r>
            <w:r w:rsidR="00D125AD" w:rsidRPr="00A852B0">
              <w:rPr>
                <w:rStyle w:val="Hipervnculo"/>
                <w:rFonts w:ascii="Arial" w:hAnsi="Arial" w:cs="Arial"/>
                <w:noProof/>
                <w:sz w:val="22"/>
                <w:szCs w:val="22"/>
              </w:rPr>
              <w:t xml:space="preserve">Protección </w:t>
            </w:r>
            <w:r w:rsidR="008376F1" w:rsidRPr="00A852B0">
              <w:rPr>
                <w:rStyle w:val="Hipervnculo"/>
                <w:rFonts w:ascii="Arial" w:hAnsi="Arial" w:cs="Arial"/>
                <w:noProof/>
                <w:sz w:val="22"/>
                <w:szCs w:val="22"/>
              </w:rPr>
              <w:t xml:space="preserve">y </w:t>
            </w:r>
            <w:r w:rsidR="00D125AD" w:rsidRPr="00A852B0">
              <w:rPr>
                <w:rStyle w:val="Hipervnculo"/>
                <w:rFonts w:ascii="Arial" w:hAnsi="Arial" w:cs="Arial"/>
                <w:noProof/>
                <w:sz w:val="22"/>
                <w:szCs w:val="22"/>
              </w:rPr>
              <w:t>Servicios Sociales</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_Toc30602437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11</w:t>
            </w:r>
            <w:r w:rsidR="00D125AD" w:rsidRPr="00A852B0">
              <w:rPr>
                <w:rFonts w:ascii="Arial" w:hAnsi="Arial" w:cs="Arial"/>
                <w:noProof/>
                <w:webHidden/>
                <w:sz w:val="22"/>
                <w:szCs w:val="22"/>
              </w:rPr>
              <w:fldChar w:fldCharType="end"/>
            </w:r>
          </w:hyperlink>
        </w:p>
        <w:p w14:paraId="16252B19" w14:textId="1FFC702A" w:rsidR="00D125AD" w:rsidRPr="00A852B0" w:rsidRDefault="00413B10" w:rsidP="00A852B0">
          <w:pPr>
            <w:pStyle w:val="TDC2"/>
            <w:spacing w:before="120" w:after="120" w:line="360" w:lineRule="auto"/>
            <w:rPr>
              <w:rFonts w:ascii="Arial" w:hAnsi="Arial" w:cs="Arial"/>
              <w:noProof/>
              <w:sz w:val="22"/>
              <w:szCs w:val="22"/>
              <w:lang w:val="es-CO"/>
            </w:rPr>
          </w:pPr>
          <w:hyperlink w:anchor="_Toc30602438" w:history="1">
            <w:r w:rsidR="00D125AD" w:rsidRPr="00A852B0">
              <w:rPr>
                <w:rStyle w:val="Hipervnculo"/>
                <w:rFonts w:ascii="Arial" w:hAnsi="Arial" w:cs="Arial"/>
                <w:noProof/>
                <w:sz w:val="22"/>
                <w:szCs w:val="22"/>
              </w:rPr>
              <w:t xml:space="preserve">Estilos </w:t>
            </w:r>
            <w:r w:rsidR="008376F1" w:rsidRPr="00A852B0">
              <w:rPr>
                <w:rStyle w:val="Hipervnculo"/>
                <w:rFonts w:ascii="Arial" w:hAnsi="Arial" w:cs="Arial"/>
                <w:noProof/>
                <w:sz w:val="22"/>
                <w:szCs w:val="22"/>
              </w:rPr>
              <w:t xml:space="preserve">De </w:t>
            </w:r>
            <w:r w:rsidR="00D125AD" w:rsidRPr="00A852B0">
              <w:rPr>
                <w:rStyle w:val="Hipervnculo"/>
                <w:rFonts w:ascii="Arial" w:hAnsi="Arial" w:cs="Arial"/>
                <w:noProof/>
                <w:sz w:val="22"/>
                <w:szCs w:val="22"/>
              </w:rPr>
              <w:t xml:space="preserve">Vida </w:t>
            </w:r>
            <w:r w:rsidR="008376F1" w:rsidRPr="00A852B0">
              <w:rPr>
                <w:rStyle w:val="Hipervnculo"/>
                <w:rFonts w:ascii="Arial" w:hAnsi="Arial" w:cs="Arial"/>
                <w:noProof/>
                <w:sz w:val="22"/>
                <w:szCs w:val="22"/>
              </w:rPr>
              <w:t xml:space="preserve">y </w:t>
            </w:r>
            <w:r w:rsidR="00D125AD" w:rsidRPr="00A852B0">
              <w:rPr>
                <w:rStyle w:val="Hipervnculo"/>
                <w:rFonts w:ascii="Arial" w:hAnsi="Arial" w:cs="Arial"/>
                <w:noProof/>
                <w:sz w:val="22"/>
                <w:szCs w:val="22"/>
              </w:rPr>
              <w:t>Trabajo Saludable</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_Toc30602438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11</w:t>
            </w:r>
            <w:r w:rsidR="00D125AD" w:rsidRPr="00A852B0">
              <w:rPr>
                <w:rFonts w:ascii="Arial" w:hAnsi="Arial" w:cs="Arial"/>
                <w:noProof/>
                <w:webHidden/>
                <w:sz w:val="22"/>
                <w:szCs w:val="22"/>
              </w:rPr>
              <w:fldChar w:fldCharType="end"/>
            </w:r>
          </w:hyperlink>
        </w:p>
        <w:p w14:paraId="2AF30FFC" w14:textId="5286E75A" w:rsidR="00D125AD" w:rsidRPr="00A852B0" w:rsidRDefault="00413B10" w:rsidP="00A852B0">
          <w:pPr>
            <w:pStyle w:val="TDC2"/>
            <w:spacing w:before="120" w:after="120" w:line="360" w:lineRule="auto"/>
            <w:rPr>
              <w:rFonts w:ascii="Arial" w:hAnsi="Arial" w:cs="Arial"/>
              <w:noProof/>
              <w:sz w:val="22"/>
              <w:szCs w:val="22"/>
              <w:lang w:val="es-CO"/>
            </w:rPr>
          </w:pPr>
          <w:hyperlink w:anchor="_Toc30602439" w:history="1">
            <w:r w:rsidR="00D125AD" w:rsidRPr="00A852B0">
              <w:rPr>
                <w:rStyle w:val="Hipervnculo"/>
                <w:rFonts w:ascii="Arial" w:hAnsi="Arial" w:cs="Arial"/>
                <w:noProof/>
                <w:sz w:val="22"/>
                <w:szCs w:val="22"/>
              </w:rPr>
              <w:t>Seguridad Social Integral</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_Toc30602439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12</w:t>
            </w:r>
            <w:r w:rsidR="00D125AD" w:rsidRPr="00A852B0">
              <w:rPr>
                <w:rFonts w:ascii="Arial" w:hAnsi="Arial" w:cs="Arial"/>
                <w:noProof/>
                <w:webHidden/>
                <w:sz w:val="22"/>
                <w:szCs w:val="22"/>
              </w:rPr>
              <w:fldChar w:fldCharType="end"/>
            </w:r>
          </w:hyperlink>
        </w:p>
        <w:p w14:paraId="49B90F56" w14:textId="19829B3B" w:rsidR="00D125AD" w:rsidRPr="00A852B0" w:rsidRDefault="00413B10" w:rsidP="00A852B0">
          <w:pPr>
            <w:pStyle w:val="TDC2"/>
            <w:spacing w:before="120" w:after="120" w:line="360" w:lineRule="auto"/>
            <w:rPr>
              <w:rFonts w:ascii="Arial" w:hAnsi="Arial" w:cs="Arial"/>
              <w:noProof/>
              <w:sz w:val="22"/>
              <w:szCs w:val="22"/>
              <w:lang w:val="es-CO"/>
            </w:rPr>
          </w:pPr>
          <w:hyperlink w:anchor="_Toc30602440" w:history="1">
            <w:r w:rsidR="00D125AD" w:rsidRPr="00A852B0">
              <w:rPr>
                <w:rStyle w:val="Hipervnculo"/>
                <w:rFonts w:ascii="Arial" w:hAnsi="Arial" w:cs="Arial"/>
                <w:noProof/>
                <w:sz w:val="22"/>
                <w:szCs w:val="22"/>
                <w:lang w:val="es-CO"/>
              </w:rPr>
              <w:t>Actividades Deportivas</w:t>
            </w:r>
            <w:r w:rsidR="00D125AD" w:rsidRPr="00A852B0">
              <w:rPr>
                <w:rStyle w:val="Hipervnculo"/>
                <w:rFonts w:ascii="Arial" w:hAnsi="Arial" w:cs="Arial"/>
                <w:noProof/>
                <w:sz w:val="22"/>
                <w:szCs w:val="22"/>
                <w:lang w:val="es-CO"/>
              </w:rPr>
              <w:t xml:space="preserve"> </w:t>
            </w:r>
            <w:r w:rsidR="008376F1" w:rsidRPr="00A852B0">
              <w:rPr>
                <w:rStyle w:val="Hipervnculo"/>
                <w:rFonts w:ascii="Arial" w:hAnsi="Arial" w:cs="Arial"/>
                <w:noProof/>
                <w:sz w:val="22"/>
                <w:szCs w:val="22"/>
                <w:lang w:val="es-CO"/>
              </w:rPr>
              <w:t xml:space="preserve">y </w:t>
            </w:r>
            <w:r w:rsidR="00D125AD" w:rsidRPr="00A852B0">
              <w:rPr>
                <w:rStyle w:val="Hipervnculo"/>
                <w:rFonts w:ascii="Arial" w:hAnsi="Arial" w:cs="Arial"/>
                <w:noProof/>
                <w:sz w:val="22"/>
                <w:szCs w:val="22"/>
                <w:lang w:val="es-CO"/>
              </w:rPr>
              <w:t>Recreativas</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_Toc30602440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12</w:t>
            </w:r>
            <w:r w:rsidR="00D125AD" w:rsidRPr="00A852B0">
              <w:rPr>
                <w:rFonts w:ascii="Arial" w:hAnsi="Arial" w:cs="Arial"/>
                <w:noProof/>
                <w:webHidden/>
                <w:sz w:val="22"/>
                <w:szCs w:val="22"/>
              </w:rPr>
              <w:fldChar w:fldCharType="end"/>
            </w:r>
          </w:hyperlink>
        </w:p>
        <w:p w14:paraId="5B8E3972" w14:textId="3D42F3C6" w:rsidR="00D125AD" w:rsidRPr="00A852B0" w:rsidRDefault="00413B10" w:rsidP="00A852B0">
          <w:pPr>
            <w:pStyle w:val="TDC2"/>
            <w:spacing w:before="120" w:after="120" w:line="360" w:lineRule="auto"/>
            <w:rPr>
              <w:rFonts w:ascii="Arial" w:hAnsi="Arial" w:cs="Arial"/>
              <w:noProof/>
              <w:sz w:val="22"/>
              <w:szCs w:val="22"/>
              <w:lang w:val="es-CO"/>
            </w:rPr>
          </w:pPr>
          <w:hyperlink w:anchor="_Toc30602441" w:history="1">
            <w:r w:rsidR="00D125AD" w:rsidRPr="00A852B0">
              <w:rPr>
                <w:rStyle w:val="Hipervnculo"/>
                <w:rFonts w:ascii="Arial" w:hAnsi="Arial" w:cs="Arial"/>
                <w:noProof/>
                <w:sz w:val="22"/>
                <w:szCs w:val="22"/>
                <w:lang w:val="es-CO"/>
              </w:rPr>
              <w:t xml:space="preserve">Actividades Sociales </w:t>
            </w:r>
            <w:r w:rsidR="008376F1" w:rsidRPr="00A852B0">
              <w:rPr>
                <w:rStyle w:val="Hipervnculo"/>
                <w:rFonts w:ascii="Arial" w:hAnsi="Arial" w:cs="Arial"/>
                <w:noProof/>
                <w:sz w:val="22"/>
                <w:szCs w:val="22"/>
                <w:lang w:val="es-CO"/>
              </w:rPr>
              <w:t xml:space="preserve">y </w:t>
            </w:r>
            <w:r w:rsidR="00D125AD" w:rsidRPr="00A852B0">
              <w:rPr>
                <w:rStyle w:val="Hipervnculo"/>
                <w:rFonts w:ascii="Arial" w:hAnsi="Arial" w:cs="Arial"/>
                <w:noProof/>
                <w:sz w:val="22"/>
                <w:szCs w:val="22"/>
                <w:lang w:val="es-CO"/>
              </w:rPr>
              <w:t>Culturales</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_Toc30602441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14</w:t>
            </w:r>
            <w:r w:rsidR="00D125AD" w:rsidRPr="00A852B0">
              <w:rPr>
                <w:rFonts w:ascii="Arial" w:hAnsi="Arial" w:cs="Arial"/>
                <w:noProof/>
                <w:webHidden/>
                <w:sz w:val="22"/>
                <w:szCs w:val="22"/>
              </w:rPr>
              <w:fldChar w:fldCharType="end"/>
            </w:r>
          </w:hyperlink>
        </w:p>
        <w:p w14:paraId="7A3EB722" w14:textId="1D7D914D" w:rsidR="00D125AD" w:rsidRPr="00A852B0" w:rsidRDefault="00413B10" w:rsidP="00A852B0">
          <w:pPr>
            <w:pStyle w:val="TDC1"/>
            <w:spacing w:before="120" w:after="120" w:line="360" w:lineRule="auto"/>
            <w:rPr>
              <w:rFonts w:ascii="Arial" w:hAnsi="Arial" w:cs="Arial"/>
              <w:noProof/>
              <w:sz w:val="22"/>
              <w:szCs w:val="22"/>
              <w:lang w:val="es-CO"/>
            </w:rPr>
          </w:pPr>
          <w:hyperlink w:anchor="_Toc30602442" w:history="1">
            <w:r w:rsidR="00D125AD" w:rsidRPr="00A852B0">
              <w:rPr>
                <w:rStyle w:val="Hipervnculo"/>
                <w:rFonts w:ascii="Arial" w:hAnsi="Arial" w:cs="Arial"/>
                <w:noProof/>
                <w:sz w:val="22"/>
                <w:szCs w:val="22"/>
                <w:lang w:val="es-CO"/>
              </w:rPr>
              <w:t xml:space="preserve">Área </w:t>
            </w:r>
            <w:r w:rsidR="008376F1" w:rsidRPr="00A852B0">
              <w:rPr>
                <w:rStyle w:val="Hipervnculo"/>
                <w:rFonts w:ascii="Arial" w:hAnsi="Arial" w:cs="Arial"/>
                <w:noProof/>
                <w:sz w:val="22"/>
                <w:szCs w:val="22"/>
                <w:lang w:val="es-CO"/>
              </w:rPr>
              <w:t xml:space="preserve">de </w:t>
            </w:r>
            <w:r w:rsidR="00D125AD" w:rsidRPr="00A852B0">
              <w:rPr>
                <w:rStyle w:val="Hipervnculo"/>
                <w:rFonts w:ascii="Arial" w:hAnsi="Arial" w:cs="Arial"/>
                <w:noProof/>
                <w:sz w:val="22"/>
                <w:szCs w:val="22"/>
                <w:lang w:val="es-CO"/>
              </w:rPr>
              <w:t xml:space="preserve">Calidad </w:t>
            </w:r>
            <w:r w:rsidR="008376F1" w:rsidRPr="00A852B0">
              <w:rPr>
                <w:rStyle w:val="Hipervnculo"/>
                <w:rFonts w:ascii="Arial" w:hAnsi="Arial" w:cs="Arial"/>
                <w:noProof/>
                <w:sz w:val="22"/>
                <w:szCs w:val="22"/>
                <w:lang w:val="es-CO"/>
              </w:rPr>
              <w:t xml:space="preserve">de </w:t>
            </w:r>
            <w:r w:rsidR="00D125AD" w:rsidRPr="00A852B0">
              <w:rPr>
                <w:rStyle w:val="Hipervnculo"/>
                <w:rFonts w:ascii="Arial" w:hAnsi="Arial" w:cs="Arial"/>
                <w:noProof/>
                <w:sz w:val="22"/>
                <w:szCs w:val="22"/>
                <w:lang w:val="es-CO"/>
              </w:rPr>
              <w:t>Vida Laboral</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_Toc30602442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15</w:t>
            </w:r>
            <w:r w:rsidR="00D125AD" w:rsidRPr="00A852B0">
              <w:rPr>
                <w:rFonts w:ascii="Arial" w:hAnsi="Arial" w:cs="Arial"/>
                <w:noProof/>
                <w:webHidden/>
                <w:sz w:val="22"/>
                <w:szCs w:val="22"/>
              </w:rPr>
              <w:fldChar w:fldCharType="end"/>
            </w:r>
          </w:hyperlink>
        </w:p>
        <w:p w14:paraId="530482B2" w14:textId="18C8D67E" w:rsidR="00D125AD" w:rsidRPr="00A852B0" w:rsidRDefault="00413B10" w:rsidP="00A852B0">
          <w:pPr>
            <w:pStyle w:val="TDC2"/>
            <w:spacing w:before="120" w:after="120" w:line="360" w:lineRule="auto"/>
            <w:rPr>
              <w:rFonts w:ascii="Arial" w:hAnsi="Arial" w:cs="Arial"/>
              <w:noProof/>
              <w:sz w:val="22"/>
              <w:szCs w:val="22"/>
              <w:lang w:val="es-CO"/>
            </w:rPr>
          </w:pPr>
          <w:hyperlink w:anchor="_Toc30602443" w:history="1">
            <w:r w:rsidR="00D125AD" w:rsidRPr="00A852B0">
              <w:rPr>
                <w:rStyle w:val="Hipervnculo"/>
                <w:rFonts w:ascii="Arial" w:hAnsi="Arial" w:cs="Arial"/>
                <w:noProof/>
                <w:sz w:val="22"/>
                <w:szCs w:val="22"/>
                <w:lang w:val="es-CO"/>
              </w:rPr>
              <w:t xml:space="preserve">Medición </w:t>
            </w:r>
            <w:r w:rsidR="008376F1" w:rsidRPr="00A852B0">
              <w:rPr>
                <w:rStyle w:val="Hipervnculo"/>
                <w:rFonts w:ascii="Arial" w:hAnsi="Arial" w:cs="Arial"/>
                <w:noProof/>
                <w:sz w:val="22"/>
                <w:szCs w:val="22"/>
                <w:lang w:val="es-CO"/>
              </w:rPr>
              <w:t xml:space="preserve">e </w:t>
            </w:r>
            <w:r w:rsidR="00D125AD" w:rsidRPr="00A852B0">
              <w:rPr>
                <w:rStyle w:val="Hipervnculo"/>
                <w:rFonts w:ascii="Arial" w:hAnsi="Arial" w:cs="Arial"/>
                <w:noProof/>
                <w:sz w:val="22"/>
                <w:szCs w:val="22"/>
                <w:lang w:val="es-CO"/>
              </w:rPr>
              <w:t xml:space="preserve">Intervención </w:t>
            </w:r>
            <w:r w:rsidR="008376F1" w:rsidRPr="00A852B0">
              <w:rPr>
                <w:rStyle w:val="Hipervnculo"/>
                <w:rFonts w:ascii="Arial" w:hAnsi="Arial" w:cs="Arial"/>
                <w:noProof/>
                <w:sz w:val="22"/>
                <w:szCs w:val="22"/>
                <w:lang w:val="es-CO"/>
              </w:rPr>
              <w:t xml:space="preserve">del </w:t>
            </w:r>
            <w:r w:rsidR="00D125AD" w:rsidRPr="00A852B0">
              <w:rPr>
                <w:rStyle w:val="Hipervnculo"/>
                <w:rFonts w:ascii="Arial" w:hAnsi="Arial" w:cs="Arial"/>
                <w:noProof/>
                <w:sz w:val="22"/>
                <w:szCs w:val="22"/>
                <w:lang w:val="es-CO"/>
              </w:rPr>
              <w:t>Clima Laboral</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_Toc30602443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15</w:t>
            </w:r>
            <w:r w:rsidR="00D125AD" w:rsidRPr="00A852B0">
              <w:rPr>
                <w:rFonts w:ascii="Arial" w:hAnsi="Arial" w:cs="Arial"/>
                <w:noProof/>
                <w:webHidden/>
                <w:sz w:val="22"/>
                <w:szCs w:val="22"/>
              </w:rPr>
              <w:fldChar w:fldCharType="end"/>
            </w:r>
          </w:hyperlink>
        </w:p>
        <w:p w14:paraId="6F16BD81" w14:textId="0CD6FEDB" w:rsidR="00D125AD" w:rsidRPr="00A852B0" w:rsidRDefault="00413B10" w:rsidP="00A852B0">
          <w:pPr>
            <w:pStyle w:val="TDC2"/>
            <w:spacing w:before="120" w:after="120" w:line="360" w:lineRule="auto"/>
            <w:rPr>
              <w:rFonts w:ascii="Arial" w:hAnsi="Arial" w:cs="Arial"/>
              <w:noProof/>
              <w:sz w:val="22"/>
              <w:szCs w:val="22"/>
              <w:lang w:val="es-CO"/>
            </w:rPr>
          </w:pPr>
          <w:hyperlink w:anchor="_Toc30602444" w:history="1">
            <w:r w:rsidR="00D125AD" w:rsidRPr="00A852B0">
              <w:rPr>
                <w:rStyle w:val="Hipervnculo"/>
                <w:rFonts w:ascii="Arial" w:hAnsi="Arial" w:cs="Arial"/>
                <w:noProof/>
                <w:sz w:val="22"/>
                <w:szCs w:val="22"/>
                <w:lang w:val="es-CO"/>
              </w:rPr>
              <w:t>Desvincu</w:t>
            </w:r>
            <w:r w:rsidR="00D125AD" w:rsidRPr="00A852B0">
              <w:rPr>
                <w:rStyle w:val="Hipervnculo"/>
                <w:rFonts w:ascii="Arial" w:hAnsi="Arial" w:cs="Arial"/>
                <w:noProof/>
                <w:sz w:val="22"/>
                <w:szCs w:val="22"/>
                <w:lang w:val="es-CO"/>
              </w:rPr>
              <w:t>l</w:t>
            </w:r>
            <w:r w:rsidR="00D125AD" w:rsidRPr="00A852B0">
              <w:rPr>
                <w:rStyle w:val="Hipervnculo"/>
                <w:rFonts w:ascii="Arial" w:hAnsi="Arial" w:cs="Arial"/>
                <w:noProof/>
                <w:sz w:val="22"/>
                <w:szCs w:val="22"/>
                <w:lang w:val="es-CO"/>
              </w:rPr>
              <w:t xml:space="preserve">ación Asistida </w:t>
            </w:r>
            <w:r w:rsidR="008376F1" w:rsidRPr="00A852B0">
              <w:rPr>
                <w:rStyle w:val="Hipervnculo"/>
                <w:rFonts w:ascii="Arial" w:hAnsi="Arial" w:cs="Arial"/>
                <w:noProof/>
                <w:sz w:val="22"/>
                <w:szCs w:val="22"/>
                <w:lang w:val="es-CO"/>
              </w:rPr>
              <w:t xml:space="preserve">para el </w:t>
            </w:r>
            <w:r w:rsidR="00D125AD" w:rsidRPr="00A852B0">
              <w:rPr>
                <w:rStyle w:val="Hipervnculo"/>
                <w:rFonts w:ascii="Arial" w:hAnsi="Arial" w:cs="Arial"/>
                <w:noProof/>
                <w:sz w:val="22"/>
                <w:szCs w:val="22"/>
                <w:lang w:val="es-CO"/>
              </w:rPr>
              <w:t xml:space="preserve">Retiro </w:t>
            </w:r>
            <w:r w:rsidR="008376F1" w:rsidRPr="00A852B0">
              <w:rPr>
                <w:rStyle w:val="Hipervnculo"/>
                <w:rFonts w:ascii="Arial" w:hAnsi="Arial" w:cs="Arial"/>
                <w:noProof/>
                <w:sz w:val="22"/>
                <w:szCs w:val="22"/>
                <w:lang w:val="es-CO"/>
              </w:rPr>
              <w:t xml:space="preserve">del </w:t>
            </w:r>
            <w:r w:rsidR="00D125AD" w:rsidRPr="00A852B0">
              <w:rPr>
                <w:rStyle w:val="Hipervnculo"/>
                <w:rFonts w:ascii="Arial" w:hAnsi="Arial" w:cs="Arial"/>
                <w:noProof/>
                <w:sz w:val="22"/>
                <w:szCs w:val="22"/>
                <w:lang w:val="es-CO"/>
              </w:rPr>
              <w:t>Servicio</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_Toc30602444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16</w:t>
            </w:r>
            <w:r w:rsidR="00D125AD" w:rsidRPr="00A852B0">
              <w:rPr>
                <w:rFonts w:ascii="Arial" w:hAnsi="Arial" w:cs="Arial"/>
                <w:noProof/>
                <w:webHidden/>
                <w:sz w:val="22"/>
                <w:szCs w:val="22"/>
              </w:rPr>
              <w:fldChar w:fldCharType="end"/>
            </w:r>
          </w:hyperlink>
        </w:p>
        <w:p w14:paraId="5670EBB5" w14:textId="0B94F65C" w:rsidR="00D125AD" w:rsidRPr="00A852B0" w:rsidRDefault="00413B10" w:rsidP="00A852B0">
          <w:pPr>
            <w:pStyle w:val="TDC2"/>
            <w:spacing w:before="120" w:after="120" w:line="360" w:lineRule="auto"/>
            <w:rPr>
              <w:rFonts w:ascii="Arial" w:hAnsi="Arial" w:cs="Arial"/>
              <w:noProof/>
              <w:sz w:val="22"/>
              <w:szCs w:val="22"/>
              <w:lang w:val="es-CO"/>
            </w:rPr>
          </w:pPr>
          <w:hyperlink w:anchor="_Toc30602445" w:history="1">
            <w:r w:rsidR="00D125AD" w:rsidRPr="00A852B0">
              <w:rPr>
                <w:rStyle w:val="Hipervnculo"/>
                <w:rFonts w:ascii="Arial" w:hAnsi="Arial" w:cs="Arial"/>
                <w:noProof/>
                <w:sz w:val="22"/>
                <w:szCs w:val="22"/>
              </w:rPr>
              <w:t>Readaptación Laboral</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_Toc30602445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16</w:t>
            </w:r>
            <w:r w:rsidR="00D125AD" w:rsidRPr="00A852B0">
              <w:rPr>
                <w:rFonts w:ascii="Arial" w:hAnsi="Arial" w:cs="Arial"/>
                <w:noProof/>
                <w:webHidden/>
                <w:sz w:val="22"/>
                <w:szCs w:val="22"/>
              </w:rPr>
              <w:fldChar w:fldCharType="end"/>
            </w:r>
          </w:hyperlink>
        </w:p>
        <w:p w14:paraId="450F63AF" w14:textId="7F84274F" w:rsidR="00D125AD" w:rsidRPr="00A852B0" w:rsidRDefault="00413B10" w:rsidP="00A852B0">
          <w:pPr>
            <w:pStyle w:val="TDC2"/>
            <w:spacing w:before="120" w:after="120" w:line="360" w:lineRule="auto"/>
            <w:rPr>
              <w:rFonts w:ascii="Arial" w:hAnsi="Arial" w:cs="Arial"/>
              <w:noProof/>
              <w:sz w:val="22"/>
              <w:szCs w:val="22"/>
              <w:lang w:val="es-CO"/>
            </w:rPr>
          </w:pPr>
          <w:hyperlink w:anchor="_Toc30602446" w:history="1">
            <w:r w:rsidR="00D125AD" w:rsidRPr="00A852B0">
              <w:rPr>
                <w:rStyle w:val="Hipervnculo"/>
                <w:rFonts w:ascii="Arial" w:hAnsi="Arial" w:cs="Arial"/>
                <w:noProof/>
                <w:sz w:val="22"/>
                <w:szCs w:val="22"/>
              </w:rPr>
              <w:t xml:space="preserve">Salario Emocional </w:t>
            </w:r>
            <w:r w:rsidR="008376F1" w:rsidRPr="00A852B0">
              <w:rPr>
                <w:rStyle w:val="Hipervnculo"/>
                <w:rFonts w:ascii="Arial" w:hAnsi="Arial" w:cs="Arial"/>
                <w:noProof/>
                <w:sz w:val="22"/>
                <w:szCs w:val="22"/>
              </w:rPr>
              <w:t xml:space="preserve">en </w:t>
            </w:r>
            <w:r w:rsidR="00D125AD" w:rsidRPr="00A852B0">
              <w:rPr>
                <w:rStyle w:val="Hipervnculo"/>
                <w:rFonts w:ascii="Arial" w:hAnsi="Arial" w:cs="Arial"/>
                <w:noProof/>
                <w:sz w:val="22"/>
                <w:szCs w:val="22"/>
              </w:rPr>
              <w:t>Corpamag</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_Toc30602446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17</w:t>
            </w:r>
            <w:r w:rsidR="00D125AD" w:rsidRPr="00A852B0">
              <w:rPr>
                <w:rFonts w:ascii="Arial" w:hAnsi="Arial" w:cs="Arial"/>
                <w:noProof/>
                <w:webHidden/>
                <w:sz w:val="22"/>
                <w:szCs w:val="22"/>
              </w:rPr>
              <w:fldChar w:fldCharType="end"/>
            </w:r>
          </w:hyperlink>
        </w:p>
        <w:p w14:paraId="7A6FFDBF" w14:textId="68567164" w:rsidR="00D125AD" w:rsidRPr="00A852B0" w:rsidRDefault="00413B10" w:rsidP="00A852B0">
          <w:pPr>
            <w:pStyle w:val="TDC1"/>
            <w:spacing w:before="120" w:after="120" w:line="360" w:lineRule="auto"/>
            <w:rPr>
              <w:rFonts w:ascii="Arial" w:hAnsi="Arial" w:cs="Arial"/>
              <w:noProof/>
              <w:sz w:val="22"/>
              <w:szCs w:val="22"/>
              <w:lang w:val="es-CO"/>
            </w:rPr>
          </w:pPr>
          <w:hyperlink w:anchor="_Toc30602448" w:history="1">
            <w:r w:rsidR="008376F1" w:rsidRPr="00A852B0">
              <w:rPr>
                <w:rStyle w:val="Hipervnculo"/>
                <w:rFonts w:ascii="Arial" w:hAnsi="Arial" w:cs="Arial"/>
                <w:noProof/>
                <w:sz w:val="22"/>
                <w:szCs w:val="22"/>
                <w:lang w:val="es-CO"/>
              </w:rPr>
              <w:t>Programa De Estímulos E Incentivos</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_Toc30602448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20</w:t>
            </w:r>
            <w:r w:rsidR="00D125AD" w:rsidRPr="00A852B0">
              <w:rPr>
                <w:rFonts w:ascii="Arial" w:hAnsi="Arial" w:cs="Arial"/>
                <w:noProof/>
                <w:webHidden/>
                <w:sz w:val="22"/>
                <w:szCs w:val="22"/>
              </w:rPr>
              <w:fldChar w:fldCharType="end"/>
            </w:r>
          </w:hyperlink>
        </w:p>
        <w:p w14:paraId="35668C09" w14:textId="26252D6B" w:rsidR="00D125AD" w:rsidRPr="00A852B0" w:rsidRDefault="00413B10" w:rsidP="00A852B0">
          <w:pPr>
            <w:pStyle w:val="TDC1"/>
            <w:spacing w:before="120" w:after="120" w:line="360" w:lineRule="auto"/>
            <w:rPr>
              <w:rFonts w:ascii="Arial" w:hAnsi="Arial" w:cs="Arial"/>
              <w:noProof/>
              <w:sz w:val="22"/>
              <w:szCs w:val="22"/>
              <w:lang w:val="es-CO"/>
            </w:rPr>
          </w:pPr>
          <w:hyperlink w:anchor="_Toc30602451" w:history="1">
            <w:r w:rsidR="008376F1" w:rsidRPr="00A852B0">
              <w:rPr>
                <w:rStyle w:val="Hipervnculo"/>
                <w:rFonts w:ascii="Arial" w:hAnsi="Arial" w:cs="Arial"/>
                <w:noProof/>
                <w:sz w:val="22"/>
                <w:szCs w:val="22"/>
                <w:lang w:val="es-CO"/>
              </w:rPr>
              <w:t>Seguimiento Y Evaluación</w:t>
            </w:r>
            <w:r w:rsidR="008376F1" w:rsidRPr="00A852B0">
              <w:rPr>
                <w:rFonts w:ascii="Arial" w:hAnsi="Arial" w:cs="Arial"/>
                <w:noProof/>
                <w:webHidden/>
                <w:sz w:val="22"/>
                <w:szCs w:val="22"/>
              </w:rPr>
              <w:tab/>
            </w:r>
            <w:r w:rsidR="00D125AD" w:rsidRPr="00A852B0">
              <w:rPr>
                <w:rFonts w:ascii="Arial" w:hAnsi="Arial" w:cs="Arial"/>
                <w:noProof/>
                <w:webHidden/>
                <w:sz w:val="22"/>
                <w:szCs w:val="22"/>
              </w:rPr>
              <w:fldChar w:fldCharType="begin"/>
            </w:r>
            <w:r w:rsidR="00D125AD" w:rsidRPr="00A852B0">
              <w:rPr>
                <w:rFonts w:ascii="Arial" w:hAnsi="Arial" w:cs="Arial"/>
                <w:noProof/>
                <w:webHidden/>
                <w:sz w:val="22"/>
                <w:szCs w:val="22"/>
              </w:rPr>
              <w:instrText xml:space="preserve"> PAGEREF _Toc30602451 \h </w:instrText>
            </w:r>
            <w:r w:rsidR="00D125AD" w:rsidRPr="00A852B0">
              <w:rPr>
                <w:rFonts w:ascii="Arial" w:hAnsi="Arial" w:cs="Arial"/>
                <w:noProof/>
                <w:webHidden/>
                <w:sz w:val="22"/>
                <w:szCs w:val="22"/>
              </w:rPr>
            </w:r>
            <w:r w:rsidR="00D125AD" w:rsidRPr="00A852B0">
              <w:rPr>
                <w:rFonts w:ascii="Arial" w:hAnsi="Arial" w:cs="Arial"/>
                <w:noProof/>
                <w:webHidden/>
                <w:sz w:val="22"/>
                <w:szCs w:val="22"/>
              </w:rPr>
              <w:fldChar w:fldCharType="separate"/>
            </w:r>
            <w:r w:rsidR="0000609D">
              <w:rPr>
                <w:rFonts w:ascii="Arial" w:hAnsi="Arial" w:cs="Arial"/>
                <w:noProof/>
                <w:webHidden/>
                <w:sz w:val="22"/>
                <w:szCs w:val="22"/>
              </w:rPr>
              <w:t>24</w:t>
            </w:r>
            <w:r w:rsidR="00D125AD" w:rsidRPr="00A852B0">
              <w:rPr>
                <w:rFonts w:ascii="Arial" w:hAnsi="Arial" w:cs="Arial"/>
                <w:noProof/>
                <w:webHidden/>
                <w:sz w:val="22"/>
                <w:szCs w:val="22"/>
              </w:rPr>
              <w:fldChar w:fldCharType="end"/>
            </w:r>
          </w:hyperlink>
        </w:p>
        <w:p w14:paraId="3A1714A7" w14:textId="77777777" w:rsidR="00D125AD" w:rsidRPr="00A852B0" w:rsidRDefault="00D125AD" w:rsidP="00A852B0">
          <w:pPr>
            <w:spacing w:before="120" w:after="120" w:line="360" w:lineRule="auto"/>
            <w:rPr>
              <w:rFonts w:ascii="Arial" w:hAnsi="Arial" w:cs="Arial"/>
            </w:rPr>
          </w:pPr>
          <w:r w:rsidRPr="00A852B0">
            <w:rPr>
              <w:rFonts w:ascii="Arial" w:hAnsi="Arial" w:cs="Arial"/>
              <w:b/>
              <w:bCs/>
            </w:rPr>
            <w:fldChar w:fldCharType="end"/>
          </w:r>
        </w:p>
      </w:sdtContent>
    </w:sdt>
    <w:p w14:paraId="2F1C9B44" w14:textId="77777777" w:rsidR="008976F0" w:rsidRDefault="008976F0" w:rsidP="00A852B0">
      <w:pPr>
        <w:spacing w:before="120" w:after="120" w:line="360" w:lineRule="auto"/>
        <w:ind w:right="3600"/>
        <w:rPr>
          <w:rFonts w:ascii="Arial" w:hAnsi="Arial" w:cs="Arial"/>
          <w:color w:val="D0300F" w:themeColor="accent6" w:themeShade="BF"/>
        </w:rPr>
        <w:sectPr w:rsidR="008976F0" w:rsidSect="00A852B0">
          <w:headerReference w:type="default" r:id="rId12"/>
          <w:pgSz w:w="11906" w:h="16838" w:code="9"/>
          <w:pgMar w:top="1417" w:right="1416" w:bottom="1417" w:left="1701" w:header="284" w:footer="720" w:gutter="0"/>
          <w:cols w:space="720"/>
          <w:docGrid w:linePitch="360"/>
        </w:sectPr>
      </w:pPr>
    </w:p>
    <w:p w14:paraId="64EAABA5" w14:textId="085CAC75" w:rsidR="007C65E0" w:rsidRPr="00A852B0" w:rsidRDefault="007C65E0" w:rsidP="00A852B0">
      <w:pPr>
        <w:pStyle w:val="Ttulo1"/>
        <w:spacing w:before="120" w:after="120" w:line="360" w:lineRule="auto"/>
        <w:rPr>
          <w:rFonts w:cs="Arial"/>
          <w:sz w:val="22"/>
          <w:szCs w:val="22"/>
        </w:rPr>
      </w:pPr>
      <w:bookmarkStart w:id="5" w:name="_Toc30421150"/>
      <w:bookmarkStart w:id="6" w:name="_Toc30602423"/>
      <w:r w:rsidRPr="00A852B0">
        <w:rPr>
          <w:rFonts w:cs="Arial"/>
          <w:sz w:val="22"/>
          <w:szCs w:val="22"/>
        </w:rPr>
        <w:lastRenderedPageBreak/>
        <w:t>Introducción</w:t>
      </w:r>
      <w:bookmarkEnd w:id="5"/>
      <w:bookmarkEnd w:id="6"/>
    </w:p>
    <w:p w14:paraId="19C7C1C5" w14:textId="77777777" w:rsidR="00057670" w:rsidRPr="00A852B0" w:rsidRDefault="00057670" w:rsidP="00A852B0">
      <w:pPr>
        <w:spacing w:before="120" w:after="120" w:line="360" w:lineRule="auto"/>
        <w:jc w:val="both"/>
        <w:rPr>
          <w:rFonts w:ascii="Arial" w:hAnsi="Arial" w:cs="Arial"/>
          <w:lang w:val="es-CO"/>
        </w:rPr>
      </w:pPr>
      <w:r w:rsidRPr="00A852B0">
        <w:rPr>
          <w:rFonts w:ascii="Arial" w:hAnsi="Arial" w:cs="Arial"/>
          <w:lang w:val="es-CO"/>
        </w:rPr>
        <w:t>La Corporación Autónoma Regional del Magdalena – CORPAMAG en busca de mejorar la calidad de vida de sus funcionarios de la Corporación Autónoma Regional del Magdalena y su núcleo familiar desarrolla anualmente el Programa de Bienestar Social Laboral y de Estímulos e Incentivos, que tienen como objetivo generar un clima organizacional que promueva en sus servidores mayor sentido de pertenencia y aumente su motivación al cumplimiento de los objetivos planteados.</w:t>
      </w:r>
    </w:p>
    <w:p w14:paraId="1F615A77" w14:textId="77777777" w:rsidR="00057670" w:rsidRPr="00A852B0" w:rsidRDefault="00057670" w:rsidP="00A852B0">
      <w:pPr>
        <w:spacing w:before="120" w:after="120" w:line="360" w:lineRule="auto"/>
        <w:jc w:val="both"/>
        <w:rPr>
          <w:rFonts w:ascii="Arial" w:hAnsi="Arial" w:cs="Arial"/>
          <w:lang w:val="es-CO"/>
        </w:rPr>
      </w:pPr>
      <w:r w:rsidRPr="00A852B0">
        <w:rPr>
          <w:rFonts w:ascii="Arial" w:hAnsi="Arial" w:cs="Arial"/>
          <w:lang w:val="es-CO"/>
        </w:rPr>
        <w:t>A través de los programas liderados por el Grupo de Gestión del Talento Humano se efectúan los lineamientos generados por parte del Estado que buscan fortalecer institucionalmente la Administración Pública convirtiéndose en parte esencial del desarrollo armónico e integral del servidor.</w:t>
      </w:r>
    </w:p>
    <w:p w14:paraId="74D84E09" w14:textId="77777777" w:rsidR="00057670" w:rsidRPr="00A852B0" w:rsidRDefault="00057670" w:rsidP="00A852B0">
      <w:pPr>
        <w:spacing w:before="120" w:after="120" w:line="360" w:lineRule="auto"/>
        <w:jc w:val="both"/>
        <w:rPr>
          <w:rFonts w:ascii="Arial" w:hAnsi="Arial" w:cs="Arial"/>
          <w:lang w:val="es-CO"/>
        </w:rPr>
      </w:pPr>
      <w:r w:rsidRPr="00A852B0">
        <w:rPr>
          <w:rFonts w:ascii="Arial" w:hAnsi="Arial" w:cs="Arial"/>
          <w:lang w:val="es-CO"/>
        </w:rPr>
        <w:t>Por lo anterior, el Programa de Bienestar Social Laboral y de Estímulos e Incentivos 2020 de la Corporación Autónoma Regional del Magdalena – CORPAMAG, está encamino a realizar actividades que contribuyan al mejoramiento de la calidad de vida de los funcionarios y que sirvan como instrumento para promover el aumento de la productividad del recurso humano y la retención del personal valioso y con talento; y con el fin de crear condiciones favorables al desarrollo del trabajo, así como para reconocer o premiar los resultados del desempeño en el nivel sobresaliente, tanto a nivel individual como grupal, fortaleciendo la cultura del reconocimiento y la excelencia en la gestión.</w:t>
      </w:r>
    </w:p>
    <w:p w14:paraId="2936A210" w14:textId="77777777" w:rsidR="00057670" w:rsidRPr="00A852B0" w:rsidRDefault="00057670" w:rsidP="00A852B0">
      <w:pPr>
        <w:spacing w:before="120" w:after="120" w:line="360" w:lineRule="auto"/>
        <w:jc w:val="both"/>
        <w:rPr>
          <w:rFonts w:ascii="Arial" w:hAnsi="Arial" w:cs="Arial"/>
          <w:lang w:val="es-CO"/>
        </w:rPr>
      </w:pPr>
      <w:r w:rsidRPr="00A852B0">
        <w:rPr>
          <w:rFonts w:ascii="Arial" w:hAnsi="Arial" w:cs="Arial"/>
          <w:lang w:val="es-CO"/>
        </w:rPr>
        <w:t xml:space="preserve">Para ello, la Dirección General ha encargado al Grupo de Gestión del Talento Humano la labor de formular, estructurar, implementar y ejecutar el plan antes mencionado, con el fin de mantener motivados a los colaboradores al cumplimiento de sus objetivos y garantizar un ambiente laboral favorable para el desarrollo de sus actividades. </w:t>
      </w:r>
    </w:p>
    <w:p w14:paraId="2FF3FDC8" w14:textId="77777777" w:rsidR="00057670" w:rsidRPr="00A852B0" w:rsidRDefault="00057670" w:rsidP="00A852B0">
      <w:pPr>
        <w:spacing w:before="120" w:after="120" w:line="360" w:lineRule="auto"/>
        <w:jc w:val="both"/>
        <w:rPr>
          <w:rFonts w:ascii="Arial" w:hAnsi="Arial" w:cs="Arial"/>
          <w:lang w:val="es-CO"/>
        </w:rPr>
      </w:pPr>
      <w:r w:rsidRPr="00A852B0">
        <w:rPr>
          <w:rFonts w:ascii="Arial" w:hAnsi="Arial" w:cs="Arial"/>
          <w:lang w:val="es-CO"/>
        </w:rPr>
        <w:t>Es así, como el grupo de Gestión del Talento Humano elaboró el Programa de Bienestar Social y Estímulo e Incentivos 2020 con la participación de la Comisión de Personal, el cual tiene como principal insumo las mediciones de clima laboral, y la encuesta de Evaluación de la Gestión del Talento Humano.</w:t>
      </w:r>
    </w:p>
    <w:p w14:paraId="3E5B9D73" w14:textId="77777777" w:rsidR="00057670" w:rsidRPr="00A852B0" w:rsidRDefault="00057670" w:rsidP="00A852B0">
      <w:pPr>
        <w:tabs>
          <w:tab w:val="left" w:pos="5529"/>
        </w:tabs>
        <w:spacing w:before="120" w:after="120" w:line="360" w:lineRule="auto"/>
        <w:jc w:val="both"/>
        <w:rPr>
          <w:rFonts w:ascii="Arial" w:hAnsi="Arial" w:cs="Arial"/>
          <w:lang w:val="es-CO"/>
        </w:rPr>
      </w:pPr>
      <w:r w:rsidRPr="00A852B0">
        <w:rPr>
          <w:rFonts w:ascii="Arial" w:hAnsi="Arial" w:cs="Arial"/>
          <w:lang w:val="es-CO"/>
        </w:rPr>
        <w:t>El Programa de Bienestar Social y Estímulo e Incentivos 2020, se orienta a crear, mantener y mejorar las condiciones que favorezcan el desarrollo integral del empleado, el mejoramiento de su nivel de vida y el de su familia; así mismo permite elevar los niveles de satisfacción, eficacia, eficiencia, efectividad e identificación del empleado con el servicio de la Corporación.</w:t>
      </w:r>
    </w:p>
    <w:p w14:paraId="17D59209" w14:textId="77777777" w:rsidR="00A852B0" w:rsidRPr="00A852B0" w:rsidRDefault="00A852B0" w:rsidP="00A852B0">
      <w:pPr>
        <w:spacing w:before="120" w:after="120" w:line="360" w:lineRule="auto"/>
        <w:rPr>
          <w:rFonts w:ascii="Arial" w:hAnsi="Arial" w:cs="Arial"/>
          <w:b/>
          <w:caps/>
          <w:color w:val="auto"/>
          <w:lang w:eastAsia="es-ES"/>
        </w:rPr>
      </w:pPr>
      <w:r w:rsidRPr="00A852B0">
        <w:rPr>
          <w:rFonts w:ascii="Arial" w:hAnsi="Arial" w:cs="Arial"/>
          <w:lang w:eastAsia="es-ES"/>
        </w:rPr>
        <w:br w:type="page"/>
      </w:r>
    </w:p>
    <w:p w14:paraId="0B967BC6" w14:textId="02EEA250" w:rsidR="00D125AD" w:rsidRPr="00A852B0" w:rsidRDefault="00D125AD" w:rsidP="00A852B0">
      <w:pPr>
        <w:pStyle w:val="Ttulo1"/>
        <w:spacing w:before="120" w:after="120" w:line="360" w:lineRule="auto"/>
        <w:rPr>
          <w:rFonts w:cs="Arial"/>
          <w:sz w:val="22"/>
          <w:szCs w:val="22"/>
        </w:rPr>
      </w:pPr>
      <w:r w:rsidRPr="00A852B0">
        <w:rPr>
          <w:rFonts w:cs="Arial"/>
          <w:sz w:val="22"/>
          <w:szCs w:val="22"/>
          <w:lang w:eastAsia="es-ES"/>
        </w:rPr>
        <w:lastRenderedPageBreak/>
        <w:t>OBJETIVOS</w:t>
      </w:r>
    </w:p>
    <w:p w14:paraId="27171F6A" w14:textId="77777777" w:rsidR="007C65E0" w:rsidRPr="00A852B0" w:rsidRDefault="007C65E0" w:rsidP="00A852B0">
      <w:pPr>
        <w:pStyle w:val="Ttulo2"/>
        <w:spacing w:before="120" w:after="120" w:line="360" w:lineRule="auto"/>
        <w:rPr>
          <w:rFonts w:cs="Arial"/>
          <w:sz w:val="22"/>
        </w:rPr>
      </w:pPr>
      <w:bookmarkStart w:id="7" w:name="_Toc30421151"/>
      <w:bookmarkStart w:id="8" w:name="_Toc30602424"/>
      <w:r w:rsidRPr="00A852B0">
        <w:rPr>
          <w:rFonts w:cs="Arial"/>
          <w:sz w:val="22"/>
        </w:rPr>
        <w:t>Objetivo General</w:t>
      </w:r>
      <w:bookmarkEnd w:id="7"/>
      <w:bookmarkEnd w:id="8"/>
    </w:p>
    <w:p w14:paraId="3D1D0019" w14:textId="77777777" w:rsidR="007C65E0" w:rsidRPr="00A852B0" w:rsidRDefault="00057670" w:rsidP="00A852B0">
      <w:pPr>
        <w:spacing w:before="120" w:after="120" w:line="360" w:lineRule="auto"/>
        <w:jc w:val="both"/>
        <w:rPr>
          <w:rFonts w:ascii="Arial" w:hAnsi="Arial" w:cs="Arial"/>
          <w:lang w:val="es-CO"/>
        </w:rPr>
      </w:pPr>
      <w:bookmarkStart w:id="9" w:name="_Toc491770254"/>
      <w:r w:rsidRPr="00A852B0">
        <w:rPr>
          <w:rFonts w:ascii="Arial" w:hAnsi="Arial" w:cs="Arial"/>
          <w:lang w:val="es-CO"/>
        </w:rPr>
        <w:t>Mejorar la calidad de vida y el desempeño laboral de los servidores públicos de CORPAMAG, a través de la implementación del Plan de Bienestar Social Laboral y de Estímulos e Incentivos 2020, por medio de la generación de espacios de conocimiento, esparcimiento e integración laboral, personal y familiar, desarrollando actividades que aumenten los niveles de satisfacción en la prestación de los servicios al ciudadano y se refleje del cumplimiento de la misión institucional.</w:t>
      </w:r>
    </w:p>
    <w:p w14:paraId="1C9989B7" w14:textId="77777777" w:rsidR="007C65E0" w:rsidRPr="00A852B0" w:rsidRDefault="007C65E0" w:rsidP="00A852B0">
      <w:pPr>
        <w:pStyle w:val="Ttulo2"/>
        <w:spacing w:before="120" w:after="120" w:line="360" w:lineRule="auto"/>
        <w:rPr>
          <w:rFonts w:cs="Arial"/>
          <w:sz w:val="22"/>
        </w:rPr>
      </w:pPr>
      <w:bookmarkStart w:id="10" w:name="_Toc30421152"/>
      <w:bookmarkStart w:id="11" w:name="_Toc30602425"/>
      <w:bookmarkEnd w:id="9"/>
      <w:r w:rsidRPr="00A852B0">
        <w:rPr>
          <w:rFonts w:cs="Arial"/>
          <w:sz w:val="22"/>
        </w:rPr>
        <w:t>Objetivo Específico</w:t>
      </w:r>
      <w:bookmarkEnd w:id="10"/>
      <w:bookmarkEnd w:id="11"/>
      <w:r w:rsidRPr="00A852B0">
        <w:rPr>
          <w:rFonts w:cs="Arial"/>
          <w:sz w:val="22"/>
        </w:rPr>
        <w:t xml:space="preserve"> </w:t>
      </w:r>
    </w:p>
    <w:p w14:paraId="4944E1A9" w14:textId="77777777" w:rsidR="00057670" w:rsidRPr="00A852B0" w:rsidRDefault="00057670" w:rsidP="00A852B0">
      <w:pPr>
        <w:pStyle w:val="Prrafodelista"/>
        <w:numPr>
          <w:ilvl w:val="0"/>
          <w:numId w:val="3"/>
        </w:numPr>
        <w:tabs>
          <w:tab w:val="left" w:pos="460"/>
        </w:tabs>
        <w:spacing w:before="120" w:after="120" w:line="360" w:lineRule="auto"/>
        <w:ind w:right="71"/>
        <w:contextualSpacing/>
        <w:jc w:val="both"/>
        <w:rPr>
          <w:rFonts w:ascii="Arial" w:eastAsia="Arial" w:hAnsi="Arial" w:cs="Arial"/>
          <w:sz w:val="22"/>
        </w:rPr>
      </w:pPr>
      <w:r w:rsidRPr="00A852B0">
        <w:rPr>
          <w:rFonts w:ascii="Arial" w:eastAsia="Arial" w:hAnsi="Arial" w:cs="Arial"/>
          <w:sz w:val="22"/>
        </w:rPr>
        <w:t>Propiciar condiciones en el ambiente de trabajo que favorezcan el desarrollo de la creatividad, la identidad, la participación, de los servidores de CORPAMAG.</w:t>
      </w:r>
    </w:p>
    <w:p w14:paraId="7291E25D" w14:textId="77777777" w:rsidR="00057670" w:rsidRPr="00A852B0" w:rsidRDefault="00057670" w:rsidP="00A852B0">
      <w:pPr>
        <w:pStyle w:val="Prrafodelista"/>
        <w:numPr>
          <w:ilvl w:val="0"/>
          <w:numId w:val="3"/>
        </w:numPr>
        <w:tabs>
          <w:tab w:val="left" w:pos="460"/>
        </w:tabs>
        <w:spacing w:before="120" w:after="120" w:line="360" w:lineRule="auto"/>
        <w:ind w:right="71"/>
        <w:contextualSpacing/>
        <w:jc w:val="both"/>
        <w:rPr>
          <w:rFonts w:ascii="Arial" w:eastAsia="Arial" w:hAnsi="Arial" w:cs="Arial"/>
          <w:sz w:val="22"/>
        </w:rPr>
      </w:pPr>
      <w:r w:rsidRPr="00A852B0">
        <w:rPr>
          <w:rFonts w:ascii="Arial" w:eastAsia="Arial" w:hAnsi="Arial" w:cs="Arial"/>
          <w:sz w:val="22"/>
        </w:rPr>
        <w:t>Realizar actividades que promuevan el buen clima laboral y el compañerismo.</w:t>
      </w:r>
    </w:p>
    <w:p w14:paraId="61A5FF0C" w14:textId="77777777" w:rsidR="00057670" w:rsidRPr="00A852B0" w:rsidRDefault="00057670" w:rsidP="00A852B0">
      <w:pPr>
        <w:pStyle w:val="Prrafodelista"/>
        <w:numPr>
          <w:ilvl w:val="0"/>
          <w:numId w:val="3"/>
        </w:numPr>
        <w:tabs>
          <w:tab w:val="left" w:pos="460"/>
        </w:tabs>
        <w:spacing w:before="120" w:after="120" w:line="360" w:lineRule="auto"/>
        <w:ind w:right="71"/>
        <w:contextualSpacing/>
        <w:jc w:val="both"/>
        <w:rPr>
          <w:rFonts w:ascii="Arial" w:eastAsia="Arial" w:hAnsi="Arial" w:cs="Arial"/>
          <w:sz w:val="22"/>
        </w:rPr>
      </w:pPr>
      <w:r w:rsidRPr="00A852B0">
        <w:rPr>
          <w:rFonts w:ascii="Arial" w:eastAsia="Arial" w:hAnsi="Arial" w:cs="Arial"/>
          <w:sz w:val="22"/>
        </w:rPr>
        <w:t>Fortalecer los valores organizacionales en función de una cultura de servicio que haga énfasis en la responsabilidad social y la ética administrativa, de tal forma que se genere el compromiso institucional, el trabajo en equipo y el sentido de pertenencia.</w:t>
      </w:r>
    </w:p>
    <w:p w14:paraId="3836538A" w14:textId="77777777" w:rsidR="00057670" w:rsidRPr="00A852B0" w:rsidRDefault="00057670" w:rsidP="00A852B0">
      <w:pPr>
        <w:pStyle w:val="Prrafodelista"/>
        <w:numPr>
          <w:ilvl w:val="0"/>
          <w:numId w:val="3"/>
        </w:numPr>
        <w:tabs>
          <w:tab w:val="left" w:pos="460"/>
        </w:tabs>
        <w:spacing w:before="120" w:after="120" w:line="360" w:lineRule="auto"/>
        <w:ind w:right="71"/>
        <w:contextualSpacing/>
        <w:jc w:val="both"/>
        <w:rPr>
          <w:rFonts w:ascii="Arial" w:eastAsia="Arial" w:hAnsi="Arial" w:cs="Arial"/>
          <w:sz w:val="22"/>
        </w:rPr>
      </w:pPr>
      <w:r w:rsidRPr="00A852B0">
        <w:rPr>
          <w:rFonts w:ascii="Arial" w:eastAsia="Arial" w:hAnsi="Arial" w:cs="Arial"/>
          <w:sz w:val="22"/>
        </w:rPr>
        <w:t>Ejecutar acciones participativas basadas en la promoción y la prevención, a la construcción de una mejor calidad de vida, en los aspectos educativos, recreativos y culturales de los funcionarios.</w:t>
      </w:r>
    </w:p>
    <w:p w14:paraId="172FA95B" w14:textId="77777777" w:rsidR="00057670" w:rsidRPr="00A852B0" w:rsidRDefault="00057670" w:rsidP="00A852B0">
      <w:pPr>
        <w:pStyle w:val="Prrafodelista"/>
        <w:numPr>
          <w:ilvl w:val="0"/>
          <w:numId w:val="3"/>
        </w:numPr>
        <w:tabs>
          <w:tab w:val="left" w:pos="460"/>
        </w:tabs>
        <w:spacing w:before="120" w:after="120" w:line="360" w:lineRule="auto"/>
        <w:ind w:right="71"/>
        <w:contextualSpacing/>
        <w:jc w:val="both"/>
        <w:rPr>
          <w:rFonts w:ascii="Arial" w:eastAsia="Arial" w:hAnsi="Arial" w:cs="Arial"/>
          <w:sz w:val="22"/>
        </w:rPr>
      </w:pPr>
      <w:r w:rsidRPr="00A852B0">
        <w:rPr>
          <w:rFonts w:ascii="Arial" w:eastAsia="Arial" w:hAnsi="Arial" w:cs="Arial"/>
          <w:sz w:val="22"/>
        </w:rPr>
        <w:t>Reconocer el buen desempeño de los funcionarios públicos de carrera y libre nombramiento y remoción, para elevar los niveles de eficiencia, satisfacción, desarrollo y bienestar de los funcionarios en el desempeño de su trabajo y así lograr el cumplimiento efectivo de las metas institucionales.</w:t>
      </w:r>
    </w:p>
    <w:p w14:paraId="7B43B226" w14:textId="77777777" w:rsidR="00A852B0" w:rsidRDefault="00A852B0" w:rsidP="00A852B0">
      <w:pPr>
        <w:spacing w:before="120" w:after="120" w:line="360" w:lineRule="auto"/>
        <w:rPr>
          <w:rFonts w:ascii="Arial" w:hAnsi="Arial" w:cs="Arial"/>
          <w:b/>
          <w:bCs/>
        </w:rPr>
      </w:pPr>
      <w:r>
        <w:rPr>
          <w:rFonts w:ascii="Arial" w:hAnsi="Arial" w:cs="Arial"/>
          <w:b/>
          <w:bCs/>
        </w:rPr>
        <w:br w:type="page"/>
      </w:r>
    </w:p>
    <w:p w14:paraId="1D913D5C" w14:textId="17784033" w:rsidR="004A1226" w:rsidRPr="00A852B0" w:rsidRDefault="004A1226" w:rsidP="00A852B0">
      <w:pPr>
        <w:spacing w:before="120" w:after="120" w:line="360" w:lineRule="auto"/>
        <w:jc w:val="center"/>
        <w:rPr>
          <w:rFonts w:ascii="Arial" w:hAnsi="Arial" w:cs="Arial"/>
          <w:b/>
          <w:bCs/>
        </w:rPr>
      </w:pPr>
      <w:r w:rsidRPr="00A852B0">
        <w:rPr>
          <w:rFonts w:ascii="Arial" w:hAnsi="Arial" w:cs="Arial"/>
          <w:b/>
          <w:bCs/>
        </w:rPr>
        <w:lastRenderedPageBreak/>
        <w:t>MARCO NORMATIVO</w:t>
      </w:r>
    </w:p>
    <w:p w14:paraId="67EBB99A"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rPr>
        <w:t>La aplicación de la normatividad legal vigente, contribuye al crecimiento humano, mejoramiento del clima laboral y de los niveles de productividad y prestación de los servicios de los funcionarios de CORPAMAG, siendo coherente con la misión institucional y generando un ambiente laboral basado en el uso de las buenas prácticas.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088"/>
      </w:tblGrid>
      <w:tr w:rsidR="004A1226" w:rsidRPr="00A852B0" w14:paraId="5F5B8E6B" w14:textId="77777777" w:rsidTr="00A852B0">
        <w:tc>
          <w:tcPr>
            <w:tcW w:w="1696" w:type="dxa"/>
            <w:shd w:val="clear" w:color="auto" w:fill="E2EFD9"/>
          </w:tcPr>
          <w:p w14:paraId="593C3836" w14:textId="77777777" w:rsidR="004A1226" w:rsidRPr="00A852B0" w:rsidRDefault="004A1226" w:rsidP="00A852B0">
            <w:pPr>
              <w:spacing w:before="120" w:after="120" w:line="360" w:lineRule="auto"/>
              <w:jc w:val="center"/>
              <w:rPr>
                <w:rFonts w:ascii="Arial" w:hAnsi="Arial" w:cs="Arial"/>
                <w:b/>
                <w:lang w:val="es-CO"/>
              </w:rPr>
            </w:pPr>
            <w:r w:rsidRPr="00A852B0">
              <w:rPr>
                <w:rFonts w:ascii="Arial" w:hAnsi="Arial" w:cs="Arial"/>
                <w:b/>
                <w:lang w:val="es-CO"/>
              </w:rPr>
              <w:t>NORMAS</w:t>
            </w:r>
          </w:p>
        </w:tc>
        <w:tc>
          <w:tcPr>
            <w:tcW w:w="7088" w:type="dxa"/>
            <w:shd w:val="clear" w:color="auto" w:fill="E2EFD9"/>
          </w:tcPr>
          <w:p w14:paraId="764565B4" w14:textId="77777777" w:rsidR="004A1226" w:rsidRPr="00A852B0" w:rsidRDefault="004A1226" w:rsidP="00A852B0">
            <w:pPr>
              <w:spacing w:before="120" w:after="120" w:line="360" w:lineRule="auto"/>
              <w:jc w:val="center"/>
              <w:rPr>
                <w:rFonts w:ascii="Arial" w:hAnsi="Arial" w:cs="Arial"/>
                <w:b/>
                <w:lang w:val="es-CO"/>
              </w:rPr>
            </w:pPr>
            <w:r w:rsidRPr="00A852B0">
              <w:rPr>
                <w:rFonts w:ascii="Arial" w:hAnsi="Arial" w:cs="Arial"/>
                <w:b/>
                <w:lang w:val="es-CO"/>
              </w:rPr>
              <w:t>DESCRIPCION</w:t>
            </w:r>
          </w:p>
        </w:tc>
      </w:tr>
      <w:tr w:rsidR="004A1226" w:rsidRPr="00A852B0" w14:paraId="21B6EE39" w14:textId="77777777" w:rsidTr="00A852B0">
        <w:tc>
          <w:tcPr>
            <w:tcW w:w="1696" w:type="dxa"/>
            <w:shd w:val="clear" w:color="auto" w:fill="auto"/>
          </w:tcPr>
          <w:p w14:paraId="56738B97" w14:textId="77777777" w:rsidR="004A1226" w:rsidRPr="00A852B0" w:rsidRDefault="004A1226" w:rsidP="00A852B0">
            <w:pPr>
              <w:pStyle w:val="Default"/>
              <w:spacing w:before="40" w:after="40"/>
              <w:rPr>
                <w:bCs/>
                <w:sz w:val="20"/>
                <w:szCs w:val="20"/>
              </w:rPr>
            </w:pPr>
            <w:r w:rsidRPr="00A852B0">
              <w:rPr>
                <w:sz w:val="20"/>
                <w:szCs w:val="20"/>
              </w:rPr>
              <w:t>Constitución Política de Colombia.</w:t>
            </w:r>
          </w:p>
        </w:tc>
        <w:tc>
          <w:tcPr>
            <w:tcW w:w="7088" w:type="dxa"/>
            <w:shd w:val="clear" w:color="auto" w:fill="auto"/>
          </w:tcPr>
          <w:p w14:paraId="29BF0F33" w14:textId="77777777" w:rsidR="004A1226" w:rsidRPr="00A852B0" w:rsidRDefault="004A1226" w:rsidP="00A852B0">
            <w:pPr>
              <w:pStyle w:val="Default"/>
              <w:spacing w:before="40" w:after="40"/>
              <w:jc w:val="both"/>
              <w:rPr>
                <w:sz w:val="20"/>
                <w:szCs w:val="20"/>
              </w:rPr>
            </w:pPr>
            <w:r w:rsidRPr="00A852B0">
              <w:rPr>
                <w:sz w:val="20"/>
                <w:szCs w:val="20"/>
              </w:rPr>
              <w:t xml:space="preserve">Consagra los derechos que en materia de bienestar social tienen todos los ciudadanos. </w:t>
            </w:r>
          </w:p>
        </w:tc>
      </w:tr>
      <w:tr w:rsidR="004A1226" w:rsidRPr="00A852B0" w14:paraId="1162C0D7" w14:textId="77777777" w:rsidTr="00A852B0">
        <w:tc>
          <w:tcPr>
            <w:tcW w:w="1696" w:type="dxa"/>
            <w:shd w:val="clear" w:color="auto" w:fill="auto"/>
          </w:tcPr>
          <w:p w14:paraId="01DDBA42" w14:textId="77777777" w:rsidR="004A1226" w:rsidRPr="00A852B0" w:rsidRDefault="004A1226" w:rsidP="00A852B0">
            <w:pPr>
              <w:pStyle w:val="Default"/>
              <w:spacing w:before="40" w:after="40"/>
              <w:rPr>
                <w:sz w:val="20"/>
                <w:szCs w:val="20"/>
              </w:rPr>
            </w:pPr>
            <w:r w:rsidRPr="00A852B0">
              <w:rPr>
                <w:bCs/>
                <w:sz w:val="20"/>
                <w:szCs w:val="20"/>
              </w:rPr>
              <w:t xml:space="preserve">Decreto 1227 de 2005 </w:t>
            </w:r>
          </w:p>
          <w:p w14:paraId="323F1646" w14:textId="77777777" w:rsidR="004A1226" w:rsidRPr="00A852B0" w:rsidRDefault="004A1226" w:rsidP="00A852B0">
            <w:pPr>
              <w:spacing w:before="40" w:after="40" w:line="240" w:lineRule="auto"/>
              <w:rPr>
                <w:rFonts w:ascii="Arial" w:hAnsi="Arial" w:cs="Arial"/>
                <w:sz w:val="20"/>
                <w:szCs w:val="20"/>
                <w:highlight w:val="yellow"/>
                <w:lang w:val="es-CO"/>
              </w:rPr>
            </w:pPr>
          </w:p>
        </w:tc>
        <w:tc>
          <w:tcPr>
            <w:tcW w:w="7088" w:type="dxa"/>
            <w:shd w:val="clear" w:color="auto" w:fill="auto"/>
          </w:tcPr>
          <w:p w14:paraId="7B89EF40" w14:textId="5EB69374" w:rsidR="004A1226" w:rsidRPr="00A852B0" w:rsidRDefault="004A1226" w:rsidP="00A852B0">
            <w:pPr>
              <w:pStyle w:val="Default"/>
              <w:spacing w:before="40" w:after="40"/>
              <w:jc w:val="both"/>
              <w:rPr>
                <w:sz w:val="20"/>
                <w:szCs w:val="20"/>
              </w:rPr>
            </w:pPr>
            <w:r w:rsidRPr="00A852B0">
              <w:rPr>
                <w:sz w:val="20"/>
                <w:szCs w:val="20"/>
              </w:rPr>
              <w:t>Capítulo II</w:t>
            </w:r>
            <w:r w:rsidR="00A852B0">
              <w:rPr>
                <w:sz w:val="20"/>
                <w:szCs w:val="20"/>
              </w:rPr>
              <w:t xml:space="preserve">. </w:t>
            </w:r>
            <w:r w:rsidRPr="00A852B0">
              <w:rPr>
                <w:sz w:val="20"/>
                <w:szCs w:val="20"/>
              </w:rPr>
              <w:t>Sistema de Estímulos</w:t>
            </w:r>
            <w:r w:rsidR="00A852B0">
              <w:rPr>
                <w:sz w:val="20"/>
                <w:szCs w:val="20"/>
              </w:rPr>
              <w:t xml:space="preserve">: </w:t>
            </w:r>
            <w:r w:rsidRPr="00A852B0">
              <w:rPr>
                <w:sz w:val="20"/>
                <w:szCs w:val="20"/>
              </w:rPr>
              <w:t>Artículo 69. Las entidades deberán organizar programas de estímulos con el fin de motivar el desempeño eficaz y el compromiso de sus empleados. Los estímulos se implementarán a través de Programas de Bienestar Social.</w:t>
            </w:r>
          </w:p>
          <w:p w14:paraId="75AC705E" w14:textId="77777777" w:rsidR="004A1226" w:rsidRPr="00A852B0" w:rsidRDefault="004A1226" w:rsidP="00A852B0">
            <w:pPr>
              <w:pStyle w:val="Default"/>
              <w:spacing w:before="40" w:after="40"/>
              <w:jc w:val="both"/>
              <w:rPr>
                <w:sz w:val="20"/>
                <w:szCs w:val="20"/>
              </w:rPr>
            </w:pPr>
            <w:r w:rsidRPr="00A852B0">
              <w:rPr>
                <w:sz w:val="20"/>
                <w:szCs w:val="20"/>
              </w:rPr>
              <w:t>Artículo 70. Las entidades públicas, en coordinación con los organismos de seguridad y previsión social, podrán ofrecer a todos los empleados y sus familias los programas de protección y servicios sociales que se relacionan a continuación:</w:t>
            </w:r>
          </w:p>
          <w:p w14:paraId="735FCBBE" w14:textId="77777777" w:rsidR="004A1226" w:rsidRPr="00A852B0" w:rsidRDefault="004A1226" w:rsidP="00A852B0">
            <w:pPr>
              <w:pStyle w:val="Default"/>
              <w:spacing w:before="40" w:after="40"/>
              <w:jc w:val="both"/>
              <w:rPr>
                <w:sz w:val="20"/>
                <w:szCs w:val="20"/>
              </w:rPr>
            </w:pPr>
            <w:r w:rsidRPr="00A852B0">
              <w:rPr>
                <w:sz w:val="20"/>
                <w:szCs w:val="20"/>
              </w:rPr>
              <w:t>70.1. Deportivos, recreativos y vacacionales.</w:t>
            </w:r>
          </w:p>
          <w:p w14:paraId="3D183322" w14:textId="77777777" w:rsidR="004A1226" w:rsidRPr="00A852B0" w:rsidRDefault="004A1226" w:rsidP="00A852B0">
            <w:pPr>
              <w:pStyle w:val="Default"/>
              <w:spacing w:before="40" w:after="40"/>
              <w:jc w:val="both"/>
              <w:rPr>
                <w:sz w:val="20"/>
                <w:szCs w:val="20"/>
              </w:rPr>
            </w:pPr>
            <w:r w:rsidRPr="00A852B0">
              <w:rPr>
                <w:sz w:val="20"/>
                <w:szCs w:val="20"/>
              </w:rPr>
              <w:t>70.2. Artísticos y culturales.</w:t>
            </w:r>
          </w:p>
          <w:p w14:paraId="646E639C" w14:textId="77777777" w:rsidR="004A1226" w:rsidRPr="00A852B0" w:rsidRDefault="004A1226" w:rsidP="00A852B0">
            <w:pPr>
              <w:pStyle w:val="Default"/>
              <w:spacing w:before="40" w:after="40"/>
              <w:jc w:val="both"/>
              <w:rPr>
                <w:sz w:val="20"/>
                <w:szCs w:val="20"/>
              </w:rPr>
            </w:pPr>
            <w:r w:rsidRPr="00A852B0">
              <w:rPr>
                <w:sz w:val="20"/>
                <w:szCs w:val="20"/>
              </w:rPr>
              <w:t>70.3. Promoción y prevención de la salud.</w:t>
            </w:r>
          </w:p>
          <w:p w14:paraId="79F043B7" w14:textId="77777777" w:rsidR="004A1226" w:rsidRPr="00A852B0" w:rsidRDefault="004A1226" w:rsidP="00A852B0">
            <w:pPr>
              <w:pStyle w:val="Default"/>
              <w:spacing w:before="40" w:after="40"/>
              <w:jc w:val="both"/>
              <w:rPr>
                <w:sz w:val="20"/>
                <w:szCs w:val="20"/>
              </w:rPr>
            </w:pPr>
            <w:r w:rsidRPr="00A852B0">
              <w:rPr>
                <w:sz w:val="20"/>
                <w:szCs w:val="20"/>
              </w:rPr>
              <w:t>70.4. Capacitación informal en artes y artesanías u otras modalidades que conlleven la recreación y el bienestar del empleado y que puedan ser gestionadas en convenio con cajas de compensación u otros organismos que faciliten subsidios o ayudas económicas.</w:t>
            </w:r>
          </w:p>
        </w:tc>
      </w:tr>
      <w:tr w:rsidR="004A1226" w:rsidRPr="00A852B0" w14:paraId="34E76AD0" w14:textId="77777777" w:rsidTr="00A852B0">
        <w:tc>
          <w:tcPr>
            <w:tcW w:w="1696" w:type="dxa"/>
            <w:shd w:val="clear" w:color="auto" w:fill="auto"/>
          </w:tcPr>
          <w:p w14:paraId="148CA73D" w14:textId="77777777" w:rsidR="004A1226" w:rsidRPr="00A852B0" w:rsidRDefault="004A1226" w:rsidP="00A852B0">
            <w:pPr>
              <w:pStyle w:val="Default"/>
              <w:spacing w:before="40" w:after="40"/>
              <w:rPr>
                <w:sz w:val="20"/>
                <w:szCs w:val="20"/>
              </w:rPr>
            </w:pPr>
            <w:r w:rsidRPr="00A852B0">
              <w:rPr>
                <w:bCs/>
                <w:sz w:val="20"/>
                <w:szCs w:val="20"/>
              </w:rPr>
              <w:t xml:space="preserve">Ley 909 de 2004 </w:t>
            </w:r>
          </w:p>
          <w:p w14:paraId="72F88C4D" w14:textId="77777777" w:rsidR="004A1226" w:rsidRPr="00A852B0" w:rsidRDefault="004A1226" w:rsidP="00A852B0">
            <w:pPr>
              <w:pStyle w:val="Default"/>
              <w:spacing w:before="40" w:after="40"/>
              <w:rPr>
                <w:b/>
                <w:bCs/>
                <w:sz w:val="20"/>
                <w:szCs w:val="20"/>
              </w:rPr>
            </w:pPr>
          </w:p>
        </w:tc>
        <w:tc>
          <w:tcPr>
            <w:tcW w:w="7088" w:type="dxa"/>
            <w:shd w:val="clear" w:color="auto" w:fill="auto"/>
          </w:tcPr>
          <w:p w14:paraId="442B4834" w14:textId="4CEFEE8B" w:rsidR="004A1226" w:rsidRPr="00A852B0" w:rsidRDefault="004A1226" w:rsidP="00A852B0">
            <w:pPr>
              <w:pStyle w:val="Default"/>
              <w:spacing w:before="40" w:after="40"/>
              <w:jc w:val="both"/>
              <w:rPr>
                <w:sz w:val="20"/>
                <w:szCs w:val="20"/>
              </w:rPr>
            </w:pPr>
            <w:r w:rsidRPr="00A852B0">
              <w:rPr>
                <w:sz w:val="20"/>
                <w:szCs w:val="20"/>
              </w:rPr>
              <w:t>Por</w:t>
            </w:r>
            <w:r w:rsidRPr="00A852B0">
              <w:rPr>
                <w:sz w:val="20"/>
                <w:szCs w:val="20"/>
                <w:lang w:eastAsia="es-ES_tradnl"/>
              </w:rPr>
              <w:t xml:space="preserve"> </w:t>
            </w:r>
            <w:r w:rsidRPr="00A852B0">
              <w:rPr>
                <w:sz w:val="20"/>
                <w:szCs w:val="20"/>
              </w:rPr>
              <w:t xml:space="preserve">la cual se regulan el sistema de empleo </w:t>
            </w:r>
            <w:r w:rsidR="00A852B0" w:rsidRPr="00A852B0">
              <w:rPr>
                <w:sz w:val="20"/>
                <w:szCs w:val="20"/>
              </w:rPr>
              <w:t>público</w:t>
            </w:r>
            <w:r w:rsidRPr="00A852B0">
              <w:rPr>
                <w:sz w:val="20"/>
                <w:szCs w:val="20"/>
              </w:rPr>
              <w:t xml:space="preserve"> y el establecimiento de los principios </w:t>
            </w:r>
            <w:r w:rsidR="00A852B0" w:rsidRPr="00A852B0">
              <w:rPr>
                <w:sz w:val="20"/>
                <w:szCs w:val="20"/>
              </w:rPr>
              <w:t>básicos</w:t>
            </w:r>
            <w:r w:rsidRPr="00A852B0">
              <w:rPr>
                <w:sz w:val="20"/>
                <w:szCs w:val="20"/>
              </w:rPr>
              <w:t xml:space="preserve"> que deben regular el ejercicio de la gerencia </w:t>
            </w:r>
            <w:r w:rsidR="00A852B0" w:rsidRPr="00A852B0">
              <w:rPr>
                <w:sz w:val="20"/>
                <w:szCs w:val="20"/>
              </w:rPr>
              <w:t>p</w:t>
            </w:r>
            <w:r w:rsidR="00A852B0">
              <w:rPr>
                <w:sz w:val="20"/>
                <w:szCs w:val="20"/>
              </w:rPr>
              <w:t>ú</w:t>
            </w:r>
            <w:r w:rsidR="00A852B0" w:rsidRPr="00A852B0">
              <w:rPr>
                <w:sz w:val="20"/>
                <w:szCs w:val="20"/>
              </w:rPr>
              <w:t>blica</w:t>
            </w:r>
            <w:r w:rsidRPr="00A852B0">
              <w:rPr>
                <w:sz w:val="20"/>
                <w:szCs w:val="20"/>
              </w:rPr>
              <w:t xml:space="preserve">. </w:t>
            </w:r>
          </w:p>
          <w:p w14:paraId="4B7DD1D3" w14:textId="77777777" w:rsidR="004A1226" w:rsidRPr="00A852B0" w:rsidRDefault="004A1226" w:rsidP="00A852B0">
            <w:pPr>
              <w:pStyle w:val="Default"/>
              <w:spacing w:before="40" w:after="40"/>
              <w:jc w:val="both"/>
              <w:rPr>
                <w:sz w:val="20"/>
                <w:szCs w:val="20"/>
              </w:rPr>
            </w:pPr>
            <w:r w:rsidRPr="00A852B0">
              <w:rPr>
                <w:sz w:val="20"/>
                <w:szCs w:val="20"/>
              </w:rPr>
              <w:t>“Con el objeto de que las entidades cuenten con el recurso humano necesario para el cumplimiento de sus funciones, evitando tanto el exceso como el déficit, la ley 909 de 2004 consagra como uno de los principios la planeación del recurso humano, asignándole a las unidades de personal la elaboración de planes estratégicos de recursos humanos, planes anuales de vacantes, elaboración de los proyectos de plantas de personal.</w:t>
            </w:r>
          </w:p>
        </w:tc>
      </w:tr>
      <w:tr w:rsidR="004A1226" w:rsidRPr="00A852B0" w14:paraId="006F97D8" w14:textId="77777777" w:rsidTr="00A852B0">
        <w:tc>
          <w:tcPr>
            <w:tcW w:w="1696" w:type="dxa"/>
          </w:tcPr>
          <w:p w14:paraId="2CF97B44" w14:textId="77777777" w:rsidR="004A1226" w:rsidRPr="00A852B0" w:rsidRDefault="004A1226" w:rsidP="00A852B0">
            <w:pPr>
              <w:pStyle w:val="Default"/>
              <w:spacing w:before="40" w:after="40"/>
              <w:rPr>
                <w:sz w:val="20"/>
                <w:szCs w:val="20"/>
              </w:rPr>
            </w:pPr>
            <w:r w:rsidRPr="00A852B0">
              <w:rPr>
                <w:bCs/>
                <w:sz w:val="20"/>
                <w:szCs w:val="20"/>
              </w:rPr>
              <w:t xml:space="preserve">Decreto 1567 de 1998, artículo 22 </w:t>
            </w:r>
          </w:p>
          <w:p w14:paraId="79FAA10A" w14:textId="77777777" w:rsidR="004A1226" w:rsidRPr="00A852B0" w:rsidRDefault="004A1226" w:rsidP="00A852B0">
            <w:pPr>
              <w:spacing w:before="40" w:after="40" w:line="240" w:lineRule="auto"/>
              <w:rPr>
                <w:rFonts w:ascii="Arial" w:hAnsi="Arial" w:cs="Arial"/>
                <w:sz w:val="20"/>
                <w:szCs w:val="20"/>
                <w:lang w:val="es-CO"/>
              </w:rPr>
            </w:pPr>
          </w:p>
        </w:tc>
        <w:tc>
          <w:tcPr>
            <w:tcW w:w="7088" w:type="dxa"/>
          </w:tcPr>
          <w:p w14:paraId="1F00E576" w14:textId="77777777" w:rsidR="004A1226" w:rsidRPr="00A852B0" w:rsidRDefault="004A1226" w:rsidP="00A852B0">
            <w:pPr>
              <w:pStyle w:val="Default"/>
              <w:spacing w:before="40" w:after="40"/>
              <w:jc w:val="both"/>
              <w:rPr>
                <w:sz w:val="20"/>
                <w:szCs w:val="20"/>
              </w:rPr>
            </w:pPr>
            <w:r w:rsidRPr="00A852B0">
              <w:rPr>
                <w:sz w:val="20"/>
                <w:szCs w:val="20"/>
              </w:rPr>
              <w:t xml:space="preserve">Los programas de bienestar deben enmarcarse dentro de dos componentes o áreas: Componente de Protección y Servicios Sociales: Atiende las necesidades de protección, ocio, identidad y aprendizaje del funcionario y su grupo familiar, con el fin de mejorar, su salud, vivienda, recreación, cultura y educación y el Componente de Calidad de Vida Laboral: Se ocupa de las condiciones de la vida laboral para la satisfacción de las necesidades básicas de los servidores públicos, la motivación y el rendimiento laboral. </w:t>
            </w:r>
          </w:p>
        </w:tc>
      </w:tr>
      <w:tr w:rsidR="004A1226" w:rsidRPr="00A852B0" w14:paraId="12B8F522" w14:textId="77777777" w:rsidTr="00A852B0">
        <w:tc>
          <w:tcPr>
            <w:tcW w:w="1696" w:type="dxa"/>
          </w:tcPr>
          <w:p w14:paraId="5420E0E1" w14:textId="77777777" w:rsidR="004A1226" w:rsidRPr="00A852B0" w:rsidRDefault="004A1226" w:rsidP="00A852B0">
            <w:pPr>
              <w:pStyle w:val="Default"/>
              <w:spacing w:before="40" w:after="40"/>
              <w:rPr>
                <w:sz w:val="20"/>
                <w:szCs w:val="20"/>
              </w:rPr>
            </w:pPr>
            <w:r w:rsidRPr="00A852B0">
              <w:rPr>
                <w:bCs/>
                <w:sz w:val="20"/>
                <w:szCs w:val="20"/>
              </w:rPr>
              <w:t xml:space="preserve">Departamento de la Función Pública DAFP. Autor Manfred Max </w:t>
            </w:r>
            <w:proofErr w:type="spellStart"/>
            <w:r w:rsidRPr="00A852B0">
              <w:rPr>
                <w:bCs/>
                <w:sz w:val="20"/>
                <w:szCs w:val="20"/>
              </w:rPr>
              <w:t>Neeff</w:t>
            </w:r>
            <w:proofErr w:type="spellEnd"/>
            <w:r w:rsidRPr="00A852B0">
              <w:rPr>
                <w:bCs/>
                <w:sz w:val="20"/>
                <w:szCs w:val="20"/>
              </w:rPr>
              <w:t xml:space="preserve">. Modelo de Bienestar Social Laboral (Julio de 2002). </w:t>
            </w:r>
          </w:p>
          <w:p w14:paraId="0C600669" w14:textId="77777777" w:rsidR="004A1226" w:rsidRPr="00A852B0" w:rsidRDefault="004A1226" w:rsidP="00A852B0">
            <w:pPr>
              <w:spacing w:before="40" w:after="40" w:line="240" w:lineRule="auto"/>
              <w:rPr>
                <w:rFonts w:ascii="Arial" w:hAnsi="Arial" w:cs="Arial"/>
                <w:sz w:val="20"/>
                <w:szCs w:val="20"/>
                <w:lang w:val="es-CO"/>
              </w:rPr>
            </w:pPr>
          </w:p>
        </w:tc>
        <w:tc>
          <w:tcPr>
            <w:tcW w:w="7088" w:type="dxa"/>
          </w:tcPr>
          <w:p w14:paraId="5AE2B3F3" w14:textId="77777777" w:rsidR="004A1226" w:rsidRPr="00A852B0" w:rsidRDefault="004A1226" w:rsidP="00A852B0">
            <w:pPr>
              <w:pStyle w:val="Default"/>
              <w:spacing w:before="40" w:after="40"/>
              <w:jc w:val="both"/>
              <w:rPr>
                <w:sz w:val="20"/>
                <w:szCs w:val="20"/>
              </w:rPr>
            </w:pPr>
            <w:r w:rsidRPr="00A852B0">
              <w:rPr>
                <w:sz w:val="20"/>
                <w:szCs w:val="20"/>
              </w:rPr>
              <w:t xml:space="preserve">Cuando se habla de Bienestar es vital entender la relación del servidor con la organización a través de sus necesidades. </w:t>
            </w:r>
          </w:p>
          <w:p w14:paraId="461E47E5" w14:textId="77777777" w:rsidR="004A1226" w:rsidRPr="00A852B0" w:rsidRDefault="004A1226" w:rsidP="00A852B0">
            <w:pPr>
              <w:spacing w:before="40" w:after="40" w:line="240" w:lineRule="auto"/>
              <w:jc w:val="both"/>
              <w:rPr>
                <w:rFonts w:ascii="Arial" w:hAnsi="Arial" w:cs="Arial"/>
                <w:sz w:val="20"/>
                <w:szCs w:val="20"/>
                <w:lang w:val="es-CO"/>
              </w:rPr>
            </w:pPr>
            <w:r w:rsidRPr="00A852B0">
              <w:rPr>
                <w:rFonts w:ascii="Arial" w:hAnsi="Arial" w:cs="Arial"/>
                <w:sz w:val="20"/>
                <w:szCs w:val="20"/>
              </w:rPr>
              <w:t xml:space="preserve">Las necesidades, entendidas como cualidades o atributos esenciales relacionados con la evolución, ya que son situaciones siempre presentes en el hombre y que son de carácter universal. Son carencias y potenciales humanas que promueven el desarrollo individual y colectivo y que se relacionan con las prácticas sociales, formas de organización, modelos políticos y valores. </w:t>
            </w:r>
          </w:p>
        </w:tc>
      </w:tr>
      <w:tr w:rsidR="004A1226" w:rsidRPr="00A852B0" w14:paraId="35048753" w14:textId="77777777" w:rsidTr="00A852B0">
        <w:tc>
          <w:tcPr>
            <w:tcW w:w="1696" w:type="dxa"/>
          </w:tcPr>
          <w:p w14:paraId="5CA0E421" w14:textId="77777777" w:rsidR="004A1226" w:rsidRPr="00A852B0" w:rsidRDefault="004A1226" w:rsidP="00A852B0">
            <w:pPr>
              <w:pStyle w:val="Default"/>
              <w:spacing w:before="40" w:after="40"/>
              <w:rPr>
                <w:bCs/>
                <w:sz w:val="20"/>
                <w:szCs w:val="20"/>
              </w:rPr>
            </w:pPr>
            <w:r w:rsidRPr="00A852B0">
              <w:rPr>
                <w:sz w:val="20"/>
                <w:szCs w:val="20"/>
              </w:rPr>
              <w:lastRenderedPageBreak/>
              <w:t>Teletrabajo: Ley 1221 de 2008.</w:t>
            </w:r>
          </w:p>
        </w:tc>
        <w:tc>
          <w:tcPr>
            <w:tcW w:w="7088" w:type="dxa"/>
          </w:tcPr>
          <w:p w14:paraId="235CAA78" w14:textId="77777777" w:rsidR="004A1226" w:rsidRPr="00A852B0" w:rsidRDefault="004A1226" w:rsidP="00A852B0">
            <w:pPr>
              <w:pStyle w:val="Default"/>
              <w:spacing w:before="40" w:after="40"/>
              <w:jc w:val="both"/>
              <w:rPr>
                <w:sz w:val="20"/>
                <w:szCs w:val="20"/>
              </w:rPr>
            </w:pPr>
            <w:r w:rsidRPr="00A852B0">
              <w:rPr>
                <w:sz w:val="20"/>
                <w:szCs w:val="20"/>
              </w:rPr>
              <w:t>Promociona el uso de las tecnologías de la información y establece las garantías para la igualdad y los derechos de los trabajadores que se acojan a esta modalidad.</w:t>
            </w:r>
          </w:p>
        </w:tc>
      </w:tr>
      <w:tr w:rsidR="004A1226" w:rsidRPr="00A852B0" w14:paraId="3E4CB8FC" w14:textId="77777777" w:rsidTr="00A852B0">
        <w:tc>
          <w:tcPr>
            <w:tcW w:w="1696" w:type="dxa"/>
          </w:tcPr>
          <w:p w14:paraId="09C84ACE" w14:textId="77777777" w:rsidR="004A1226" w:rsidRPr="00A852B0" w:rsidRDefault="004A1226" w:rsidP="00A852B0">
            <w:pPr>
              <w:pStyle w:val="Default"/>
              <w:spacing w:before="40" w:after="40"/>
              <w:rPr>
                <w:sz w:val="20"/>
                <w:szCs w:val="20"/>
              </w:rPr>
            </w:pPr>
            <w:r w:rsidRPr="00A852B0">
              <w:rPr>
                <w:sz w:val="20"/>
                <w:szCs w:val="20"/>
              </w:rPr>
              <w:t>Violencia de Género: Ley 1257 de 2008.</w:t>
            </w:r>
          </w:p>
        </w:tc>
        <w:tc>
          <w:tcPr>
            <w:tcW w:w="7088" w:type="dxa"/>
          </w:tcPr>
          <w:p w14:paraId="63EA7788" w14:textId="77777777" w:rsidR="004A1226" w:rsidRPr="00A852B0" w:rsidRDefault="004A1226" w:rsidP="00A852B0">
            <w:pPr>
              <w:pStyle w:val="Default"/>
              <w:spacing w:before="40" w:after="40"/>
              <w:jc w:val="both"/>
              <w:rPr>
                <w:sz w:val="20"/>
                <w:szCs w:val="20"/>
              </w:rPr>
            </w:pPr>
            <w:r w:rsidRPr="00A852B0">
              <w:rPr>
                <w:sz w:val="20"/>
                <w:szCs w:val="20"/>
              </w:rPr>
              <w:t>Encaminada a la sensibilización, prevención y sanción de formas de violencia y discriminación contra las mujeres.</w:t>
            </w:r>
          </w:p>
          <w:p w14:paraId="34F88D2D" w14:textId="77777777" w:rsidR="004A1226" w:rsidRPr="00A852B0" w:rsidRDefault="004A1226" w:rsidP="00A852B0">
            <w:pPr>
              <w:pStyle w:val="Prrafodelista"/>
              <w:numPr>
                <w:ilvl w:val="0"/>
                <w:numId w:val="4"/>
              </w:numPr>
              <w:spacing w:before="40" w:after="40"/>
              <w:ind w:left="142"/>
              <w:contextualSpacing/>
              <w:jc w:val="both"/>
              <w:rPr>
                <w:rFonts w:ascii="Arial" w:eastAsia="Calibri" w:hAnsi="Arial" w:cs="Arial"/>
                <w:color w:val="000000"/>
                <w:sz w:val="20"/>
                <w:szCs w:val="20"/>
                <w:lang w:val="es-CO"/>
              </w:rPr>
            </w:pPr>
          </w:p>
        </w:tc>
      </w:tr>
      <w:tr w:rsidR="004A1226" w:rsidRPr="00A852B0" w14:paraId="1261A00C" w14:textId="77777777" w:rsidTr="00A852B0">
        <w:tc>
          <w:tcPr>
            <w:tcW w:w="1696" w:type="dxa"/>
          </w:tcPr>
          <w:p w14:paraId="206179E2" w14:textId="77777777" w:rsidR="004A1226" w:rsidRPr="00A852B0" w:rsidRDefault="004A1226" w:rsidP="00A852B0">
            <w:pPr>
              <w:pStyle w:val="Default"/>
              <w:spacing w:before="40" w:after="40"/>
              <w:rPr>
                <w:sz w:val="20"/>
                <w:szCs w:val="20"/>
              </w:rPr>
            </w:pPr>
            <w:r w:rsidRPr="00A852B0">
              <w:rPr>
                <w:sz w:val="20"/>
                <w:szCs w:val="20"/>
              </w:rPr>
              <w:t>Igualdad Salarial: Ley 1496 de 2011.</w:t>
            </w:r>
          </w:p>
        </w:tc>
        <w:tc>
          <w:tcPr>
            <w:tcW w:w="7088" w:type="dxa"/>
          </w:tcPr>
          <w:p w14:paraId="568DA0E0" w14:textId="77777777" w:rsidR="004A1226" w:rsidRPr="00A852B0" w:rsidRDefault="004A1226" w:rsidP="00A852B0">
            <w:pPr>
              <w:pStyle w:val="Default"/>
              <w:spacing w:before="40" w:after="40"/>
              <w:jc w:val="both"/>
              <w:rPr>
                <w:sz w:val="20"/>
                <w:szCs w:val="20"/>
              </w:rPr>
            </w:pPr>
            <w:r w:rsidRPr="00A852B0">
              <w:rPr>
                <w:sz w:val="20"/>
                <w:szCs w:val="20"/>
              </w:rPr>
              <w:t>Enfoca en dar garantías para la igualdad de la retribución laboral entre mujeres y hombres.</w:t>
            </w:r>
          </w:p>
        </w:tc>
      </w:tr>
      <w:tr w:rsidR="004A1226" w:rsidRPr="00A852B0" w14:paraId="4E0C040B" w14:textId="77777777" w:rsidTr="00A852B0">
        <w:tc>
          <w:tcPr>
            <w:tcW w:w="1696" w:type="dxa"/>
          </w:tcPr>
          <w:p w14:paraId="4645AAB3" w14:textId="77777777" w:rsidR="004A1226" w:rsidRPr="00A852B0" w:rsidRDefault="004A1226" w:rsidP="00A852B0">
            <w:pPr>
              <w:pStyle w:val="Default"/>
              <w:spacing w:before="40" w:after="40"/>
              <w:rPr>
                <w:sz w:val="20"/>
                <w:szCs w:val="20"/>
              </w:rPr>
            </w:pPr>
            <w:r w:rsidRPr="00A852B0">
              <w:rPr>
                <w:sz w:val="20"/>
                <w:szCs w:val="20"/>
              </w:rPr>
              <w:t>Discriminación: Ley 1482 de 2011.</w:t>
            </w:r>
          </w:p>
        </w:tc>
        <w:tc>
          <w:tcPr>
            <w:tcW w:w="7088" w:type="dxa"/>
          </w:tcPr>
          <w:p w14:paraId="79B273A9" w14:textId="77777777" w:rsidR="004A1226" w:rsidRPr="00A852B0" w:rsidRDefault="004A1226" w:rsidP="00A852B0">
            <w:pPr>
              <w:spacing w:before="40" w:after="40" w:line="240" w:lineRule="auto"/>
              <w:jc w:val="both"/>
              <w:rPr>
                <w:rFonts w:ascii="Arial" w:hAnsi="Arial" w:cs="Arial"/>
                <w:sz w:val="20"/>
                <w:szCs w:val="20"/>
                <w:lang w:val="es-CO"/>
              </w:rPr>
            </w:pPr>
            <w:r w:rsidRPr="00A852B0">
              <w:rPr>
                <w:rFonts w:ascii="Arial" w:hAnsi="Arial" w:cs="Arial"/>
                <w:sz w:val="20"/>
                <w:szCs w:val="20"/>
              </w:rPr>
              <w:t xml:space="preserve">Contempla la erradicación de cualquier tipo de discriminación, actos de racismo y hostigamiento. </w:t>
            </w:r>
          </w:p>
        </w:tc>
      </w:tr>
      <w:tr w:rsidR="004A1226" w:rsidRPr="00A852B0" w14:paraId="651ECF56" w14:textId="77777777" w:rsidTr="00A852B0">
        <w:tc>
          <w:tcPr>
            <w:tcW w:w="1696" w:type="dxa"/>
          </w:tcPr>
          <w:p w14:paraId="3E03F855" w14:textId="77777777" w:rsidR="004A1226" w:rsidRPr="00A852B0" w:rsidRDefault="004A1226" w:rsidP="00A852B0">
            <w:pPr>
              <w:pStyle w:val="Default"/>
              <w:spacing w:before="40" w:after="40"/>
              <w:rPr>
                <w:sz w:val="20"/>
                <w:szCs w:val="20"/>
              </w:rPr>
            </w:pPr>
            <w:r w:rsidRPr="00A852B0">
              <w:rPr>
                <w:sz w:val="20"/>
                <w:szCs w:val="20"/>
              </w:rPr>
              <w:t>Discapacidad: Ley 361 de 1997.</w:t>
            </w:r>
          </w:p>
        </w:tc>
        <w:tc>
          <w:tcPr>
            <w:tcW w:w="7088" w:type="dxa"/>
          </w:tcPr>
          <w:p w14:paraId="395AA2A8" w14:textId="77777777" w:rsidR="004A1226" w:rsidRPr="00A852B0" w:rsidRDefault="004A1226" w:rsidP="00A852B0">
            <w:pPr>
              <w:spacing w:before="40" w:after="40" w:line="240" w:lineRule="auto"/>
              <w:jc w:val="both"/>
              <w:rPr>
                <w:rFonts w:ascii="Arial" w:hAnsi="Arial" w:cs="Arial"/>
                <w:sz w:val="20"/>
                <w:szCs w:val="20"/>
                <w:lang w:val="es-CO"/>
              </w:rPr>
            </w:pPr>
            <w:r w:rsidRPr="00A852B0">
              <w:rPr>
                <w:rFonts w:ascii="Arial" w:hAnsi="Arial" w:cs="Arial"/>
                <w:sz w:val="20"/>
                <w:szCs w:val="20"/>
              </w:rPr>
              <w:t>Dirigida a la prevención, educación y rehabilitación, integración social y accesibilidad para las personas discapacitadas.</w:t>
            </w:r>
          </w:p>
        </w:tc>
      </w:tr>
      <w:tr w:rsidR="004A1226" w:rsidRPr="00A852B0" w14:paraId="7F5EC168" w14:textId="77777777" w:rsidTr="00A852B0">
        <w:tc>
          <w:tcPr>
            <w:tcW w:w="1696" w:type="dxa"/>
          </w:tcPr>
          <w:p w14:paraId="6A04FAF2" w14:textId="77777777" w:rsidR="004A1226" w:rsidRPr="00A852B0" w:rsidRDefault="004A1226" w:rsidP="00A852B0">
            <w:pPr>
              <w:pStyle w:val="Default"/>
              <w:spacing w:before="40" w:after="40"/>
              <w:rPr>
                <w:sz w:val="20"/>
                <w:szCs w:val="20"/>
              </w:rPr>
            </w:pPr>
            <w:r w:rsidRPr="00A852B0">
              <w:rPr>
                <w:sz w:val="20"/>
                <w:szCs w:val="20"/>
              </w:rPr>
              <w:t xml:space="preserve">Decreto 1083 de 2015.  </w:t>
            </w:r>
          </w:p>
        </w:tc>
        <w:tc>
          <w:tcPr>
            <w:tcW w:w="7088" w:type="dxa"/>
          </w:tcPr>
          <w:p w14:paraId="37818882" w14:textId="355BD1A4" w:rsidR="004A1226" w:rsidRPr="00A852B0" w:rsidRDefault="004A1226" w:rsidP="00A852B0">
            <w:pPr>
              <w:spacing w:before="40" w:after="40" w:line="240" w:lineRule="auto"/>
              <w:jc w:val="both"/>
              <w:rPr>
                <w:rFonts w:ascii="Arial" w:hAnsi="Arial" w:cs="Arial"/>
                <w:sz w:val="20"/>
                <w:szCs w:val="20"/>
                <w:lang w:val="es-CO"/>
              </w:rPr>
            </w:pPr>
            <w:r w:rsidRPr="00A852B0">
              <w:rPr>
                <w:rFonts w:ascii="Arial" w:hAnsi="Arial" w:cs="Arial"/>
                <w:sz w:val="20"/>
                <w:szCs w:val="20"/>
                <w:lang w:val="es-CO"/>
              </w:rPr>
              <w:t>Por medio del cual se expide el Decreto Único Reglamentario del Sector de Función Pública, el cual compila los decretos reglamentarios del sector expedidos por el Gobierno Nacional en ejercicio de sus facultades reglamentarias y que contiene lo establecido en temas de bienestar y estímulos.</w:t>
            </w:r>
          </w:p>
        </w:tc>
      </w:tr>
    </w:tbl>
    <w:p w14:paraId="23DC574B" w14:textId="77777777" w:rsidR="004A1226" w:rsidRPr="00A852B0" w:rsidRDefault="004A1226" w:rsidP="00A852B0">
      <w:pPr>
        <w:spacing w:before="120" w:after="120" w:line="360" w:lineRule="auto"/>
        <w:ind w:left="222" w:right="88"/>
        <w:jc w:val="both"/>
        <w:rPr>
          <w:rFonts w:ascii="Arial" w:eastAsia="Arial" w:hAnsi="Arial" w:cs="Arial"/>
        </w:rPr>
      </w:pPr>
    </w:p>
    <w:p w14:paraId="79F51B6F" w14:textId="77777777" w:rsidR="00A852B0" w:rsidRPr="00A852B0" w:rsidRDefault="00A852B0" w:rsidP="00A852B0">
      <w:pPr>
        <w:spacing w:before="120" w:after="120" w:line="360" w:lineRule="auto"/>
        <w:rPr>
          <w:rFonts w:ascii="Arial" w:hAnsi="Arial" w:cs="Arial"/>
          <w:b/>
          <w:caps/>
          <w:color w:val="auto"/>
          <w:lang w:val="es-CO"/>
        </w:rPr>
      </w:pPr>
      <w:bookmarkStart w:id="12" w:name="_Toc30408141"/>
      <w:bookmarkStart w:id="13" w:name="_Toc30602426"/>
      <w:r w:rsidRPr="00A852B0">
        <w:rPr>
          <w:rFonts w:ascii="Arial" w:hAnsi="Arial" w:cs="Arial"/>
          <w:lang w:val="es-CO"/>
        </w:rPr>
        <w:br w:type="page"/>
      </w:r>
    </w:p>
    <w:p w14:paraId="570D928A" w14:textId="48A4EBC1" w:rsidR="004A1226" w:rsidRPr="00A852B0" w:rsidRDefault="004A1226" w:rsidP="00A852B0">
      <w:pPr>
        <w:pStyle w:val="Ttulo1"/>
        <w:spacing w:before="120" w:after="120" w:line="360" w:lineRule="auto"/>
        <w:rPr>
          <w:rFonts w:cs="Arial"/>
          <w:sz w:val="22"/>
          <w:szCs w:val="22"/>
          <w:lang w:val="es-CO"/>
        </w:rPr>
      </w:pPr>
      <w:r w:rsidRPr="00A852B0">
        <w:rPr>
          <w:rFonts w:cs="Arial"/>
          <w:sz w:val="22"/>
          <w:szCs w:val="22"/>
          <w:lang w:val="es-CO"/>
        </w:rPr>
        <w:lastRenderedPageBreak/>
        <w:t>PROGRAMA DE BIENESTAR SOCIAL</w:t>
      </w:r>
      <w:bookmarkEnd w:id="12"/>
      <w:bookmarkEnd w:id="13"/>
    </w:p>
    <w:p w14:paraId="3EAD7A2E" w14:textId="705137ED" w:rsidR="004A1226" w:rsidRPr="00485038" w:rsidRDefault="00A852B0" w:rsidP="00485038">
      <w:pPr>
        <w:pStyle w:val="Ttulo2"/>
        <w:keepNext/>
        <w:keepLines/>
        <w:spacing w:before="360" w:after="120" w:line="360" w:lineRule="auto"/>
        <w:rPr>
          <w:rFonts w:cs="Arial"/>
          <w:sz w:val="22"/>
          <w:lang w:val="es-CO"/>
        </w:rPr>
      </w:pPr>
      <w:bookmarkStart w:id="14" w:name="_Toc30408142"/>
      <w:bookmarkStart w:id="15" w:name="_Toc30602427"/>
      <w:r w:rsidRPr="00485038">
        <w:rPr>
          <w:rFonts w:cs="Arial"/>
          <w:sz w:val="22"/>
          <w:lang w:val="es-CO"/>
        </w:rPr>
        <w:t>Presentación</w:t>
      </w:r>
      <w:bookmarkEnd w:id="14"/>
      <w:bookmarkEnd w:id="15"/>
    </w:p>
    <w:p w14:paraId="203500AB"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El Programa de Bienestar Social Laboral 2019 – PBSL, incluye procesos y actividades orientados a propiciar condiciones de vida labores que favorezcan el desarrollo integral de los funcionarios de CORPAMAG y su núcleo familiar, aportando al incremento de los niveles de satisfacción, eficacia, eficiencia y efectividad orientados en garantizar el desarrollo integral de los servidores y por ende de la Entidad.</w:t>
      </w:r>
    </w:p>
    <w:p w14:paraId="2C675E50" w14:textId="59366095" w:rsidR="004A1226" w:rsidRPr="00485038" w:rsidRDefault="004A1226" w:rsidP="00485038">
      <w:pPr>
        <w:pStyle w:val="Ttulo2"/>
        <w:keepNext/>
        <w:keepLines/>
        <w:spacing w:before="360" w:after="120" w:line="360" w:lineRule="auto"/>
        <w:rPr>
          <w:rFonts w:cs="Arial"/>
          <w:sz w:val="22"/>
          <w:lang w:val="es-CO"/>
        </w:rPr>
      </w:pPr>
      <w:bookmarkStart w:id="16" w:name="_Toc30408143"/>
      <w:bookmarkStart w:id="17" w:name="_Toc30602428"/>
      <w:r w:rsidRPr="00485038">
        <w:rPr>
          <w:rFonts w:cs="Arial"/>
          <w:sz w:val="22"/>
          <w:lang w:val="es-CO"/>
        </w:rPr>
        <w:t>Beneficiarios</w:t>
      </w:r>
      <w:bookmarkEnd w:id="16"/>
      <w:bookmarkEnd w:id="17"/>
    </w:p>
    <w:p w14:paraId="1499F3C3"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Serán beneficiarios del PBSL todos los servidores públicos de la Corporación Autónoma Regional del Magdalena – CORPAMAG, en cumplimiento de lo dispuesto en el Decreto Ley 1567 de 1998.</w:t>
      </w:r>
    </w:p>
    <w:p w14:paraId="71294B5D" w14:textId="77777777" w:rsidR="004A1226" w:rsidRPr="00A852B0" w:rsidRDefault="004A1226" w:rsidP="00A852B0">
      <w:pPr>
        <w:pStyle w:val="Prrafodelista"/>
        <w:numPr>
          <w:ilvl w:val="0"/>
          <w:numId w:val="0"/>
        </w:numPr>
        <w:spacing w:before="120" w:after="120" w:line="360" w:lineRule="auto"/>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Son obligaciones de los funcionarios beneficiarios del PBSL, las siguientes:  </w:t>
      </w:r>
    </w:p>
    <w:p w14:paraId="583D3295" w14:textId="77777777" w:rsidR="004A1226" w:rsidRPr="00A852B0" w:rsidRDefault="004A1226" w:rsidP="00A852B0">
      <w:pPr>
        <w:pStyle w:val="Prrafodelista"/>
        <w:numPr>
          <w:ilvl w:val="0"/>
          <w:numId w:val="0"/>
        </w:numPr>
        <w:spacing w:before="120" w:after="120" w:line="360" w:lineRule="auto"/>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Participar en la identificación de las necesidades de bienestar social laboral de su dependencia o equipo de trabajo:</w:t>
      </w:r>
    </w:p>
    <w:p w14:paraId="3ECA6B73"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Participar en las actividades de bienestar social para las cuales haya sido seleccionado y rendir los informes correspondientes o presentar las certificaciones a que haya lugar.  </w:t>
      </w:r>
    </w:p>
    <w:p w14:paraId="7688F523"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Aplicar los conocimientos y las habilidades adquiridos para mejorar la prestación del servicio a cargo de la entidad.  </w:t>
      </w:r>
    </w:p>
    <w:p w14:paraId="7F314229"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Participar activamente en la evaluación de los planes y programas institucionales de bienestar, así como de las actividades a las cuales asista.</w:t>
      </w:r>
    </w:p>
    <w:p w14:paraId="4348840D" w14:textId="16241A7C" w:rsidR="004A1226" w:rsidRPr="00A852B0" w:rsidRDefault="004A1226" w:rsidP="00485038">
      <w:pPr>
        <w:pStyle w:val="Ttulo2"/>
        <w:keepNext/>
        <w:keepLines/>
        <w:spacing w:before="360" w:after="120" w:line="360" w:lineRule="auto"/>
        <w:rPr>
          <w:rFonts w:cs="Arial"/>
          <w:sz w:val="22"/>
          <w:lang w:val="es-CO"/>
        </w:rPr>
      </w:pPr>
      <w:bookmarkStart w:id="18" w:name="_Toc30408144"/>
      <w:bookmarkStart w:id="19" w:name="_Toc30602429"/>
      <w:r w:rsidRPr="00A852B0">
        <w:rPr>
          <w:rFonts w:cs="Arial"/>
          <w:sz w:val="22"/>
          <w:lang w:val="es-CO"/>
        </w:rPr>
        <w:t>Responsables</w:t>
      </w:r>
      <w:bookmarkEnd w:id="18"/>
      <w:bookmarkEnd w:id="19"/>
    </w:p>
    <w:p w14:paraId="4FFEC309"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 xml:space="preserve">Alta Dirección:   </w:t>
      </w:r>
    </w:p>
    <w:p w14:paraId="7B8D01B7"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Promueven en sus áreas de trabajo la formulación del PBSL. </w:t>
      </w:r>
    </w:p>
    <w:p w14:paraId="6B87B453"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Orientan la formulación del PBSL. </w:t>
      </w:r>
    </w:p>
    <w:p w14:paraId="501DD541"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Priorizan problemas o retos institucionales del área. </w:t>
      </w:r>
    </w:p>
    <w:p w14:paraId="238AF741"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Proporcionan información sobre los proyectos y objetivos estratégicos del área y de la entidad. </w:t>
      </w:r>
    </w:p>
    <w:p w14:paraId="253C4DE2"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Priorizan proyectos estratégicos de área.  </w:t>
      </w:r>
    </w:p>
    <w:p w14:paraId="1584A5B4"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Garantizan el cumplimiento del PBSL, así como los espacios para reuniones y horarios de actividades.  </w:t>
      </w:r>
    </w:p>
    <w:p w14:paraId="1CD5B2A0"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lastRenderedPageBreak/>
        <w:t xml:space="preserve">Evalúan la aplicación del PBSL en la ejecución de sus funciones.  </w:t>
      </w:r>
    </w:p>
    <w:p w14:paraId="1FECF9E5" w14:textId="4F93F0ED" w:rsidR="004A1226" w:rsidRPr="00485038" w:rsidRDefault="004A1226" w:rsidP="00485038">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Realizan el seguimiento al PBSL. </w:t>
      </w:r>
    </w:p>
    <w:p w14:paraId="613B891A"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 xml:space="preserve">Coordinadora del Grupo de Gestión del Talento Humano con el apoyo del funcionario responsable de la ejecución del Programa de Bienestar Social Laboral:    </w:t>
      </w:r>
    </w:p>
    <w:p w14:paraId="44078C27"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Elaboran cronograma para el desarrollo del PBSL.  </w:t>
      </w:r>
    </w:p>
    <w:p w14:paraId="7098889C"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Hacen seguimiento y evaluación a los proyectos que hacen parte del PBSL. </w:t>
      </w:r>
    </w:p>
    <w:p w14:paraId="5823BE77" w14:textId="7DBA5A81"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Monitorean permanentemente el PBSL. </w:t>
      </w:r>
    </w:p>
    <w:p w14:paraId="6E4EC2C7" w14:textId="77777777" w:rsidR="004A1226" w:rsidRPr="00A852B0" w:rsidRDefault="004A1226" w:rsidP="00485038">
      <w:pPr>
        <w:pStyle w:val="Ttulo2"/>
        <w:keepNext/>
        <w:keepLines/>
        <w:spacing w:before="360" w:after="120" w:line="360" w:lineRule="auto"/>
        <w:rPr>
          <w:rFonts w:cs="Arial"/>
          <w:sz w:val="22"/>
          <w:lang w:val="es-CO"/>
        </w:rPr>
      </w:pPr>
      <w:bookmarkStart w:id="20" w:name="_Toc30602430"/>
      <w:r w:rsidRPr="00A852B0">
        <w:rPr>
          <w:rFonts w:cs="Arial"/>
          <w:sz w:val="22"/>
          <w:lang w:val="es-CO"/>
        </w:rPr>
        <w:t>Jefe de oficina de Planeación:</w:t>
      </w:r>
      <w:bookmarkEnd w:id="20"/>
      <w:r w:rsidRPr="00A852B0">
        <w:rPr>
          <w:rFonts w:cs="Arial"/>
          <w:sz w:val="22"/>
          <w:lang w:val="es-CO"/>
        </w:rPr>
        <w:t xml:space="preserve">  </w:t>
      </w:r>
    </w:p>
    <w:p w14:paraId="5E934D8B"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Pone a disposición de las áreas el Plan de Acción resaltando lo estratégico para la entidad.  </w:t>
      </w:r>
    </w:p>
    <w:p w14:paraId="5412B412"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Apoya al Comité en el tema de indicadores para evaluar el PBSL. </w:t>
      </w:r>
    </w:p>
    <w:p w14:paraId="6C9309ED"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Apoya la evaluación de impacto del PBSL.  </w:t>
      </w:r>
    </w:p>
    <w:p w14:paraId="31D4F2D4" w14:textId="77777777" w:rsidR="004A1226" w:rsidRPr="00A852B0" w:rsidRDefault="004A1226" w:rsidP="00485038">
      <w:pPr>
        <w:pStyle w:val="Ttulo2"/>
        <w:keepNext/>
        <w:keepLines/>
        <w:spacing w:before="360" w:after="120" w:line="360" w:lineRule="auto"/>
        <w:rPr>
          <w:rFonts w:cs="Arial"/>
          <w:sz w:val="22"/>
          <w:lang w:val="es-CO"/>
        </w:rPr>
      </w:pPr>
      <w:bookmarkStart w:id="21" w:name="_Toc30602431"/>
      <w:r w:rsidRPr="00A852B0">
        <w:rPr>
          <w:rFonts w:cs="Arial"/>
          <w:sz w:val="22"/>
          <w:lang w:val="es-CO"/>
        </w:rPr>
        <w:t>Servidores Públicos:</w:t>
      </w:r>
      <w:bookmarkEnd w:id="21"/>
      <w:r w:rsidRPr="00A852B0">
        <w:rPr>
          <w:rFonts w:cs="Arial"/>
          <w:sz w:val="22"/>
          <w:lang w:val="es-CO"/>
        </w:rPr>
        <w:t xml:space="preserve">  </w:t>
      </w:r>
    </w:p>
    <w:p w14:paraId="51746A82"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Participan en la formulación e implementación PBSL.    </w:t>
      </w:r>
    </w:p>
    <w:p w14:paraId="7A26DF9B"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Asumen actividades y las desarrollan para el cumplimiento del PBSL.  </w:t>
      </w:r>
    </w:p>
    <w:p w14:paraId="405D2A1B"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Evalúan el PBSL   a través de encuestas u otros mecanismos.</w:t>
      </w:r>
    </w:p>
    <w:p w14:paraId="51251DC2"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Aplican los aprendizajes a la solución del problema identificado en la entidad.   </w:t>
      </w:r>
    </w:p>
    <w:p w14:paraId="70D1A2A4" w14:textId="77777777" w:rsidR="004A1226" w:rsidRPr="00A852B0" w:rsidRDefault="004A1226" w:rsidP="00485038">
      <w:pPr>
        <w:pStyle w:val="Ttulo2"/>
        <w:keepNext/>
        <w:keepLines/>
        <w:spacing w:before="360" w:after="120" w:line="360" w:lineRule="auto"/>
        <w:rPr>
          <w:rFonts w:cs="Arial"/>
          <w:sz w:val="22"/>
          <w:lang w:val="es-CO"/>
        </w:rPr>
      </w:pPr>
      <w:bookmarkStart w:id="22" w:name="_Toc30602432"/>
      <w:r w:rsidRPr="00A852B0">
        <w:rPr>
          <w:rFonts w:cs="Arial"/>
          <w:sz w:val="22"/>
          <w:lang w:val="es-CO"/>
        </w:rPr>
        <w:t>Comisión de Personal:</w:t>
      </w:r>
      <w:bookmarkEnd w:id="22"/>
      <w:r w:rsidRPr="00A852B0">
        <w:rPr>
          <w:rFonts w:cs="Arial"/>
          <w:sz w:val="22"/>
          <w:lang w:val="es-CO"/>
        </w:rPr>
        <w:t xml:space="preserve"> </w:t>
      </w:r>
    </w:p>
    <w:p w14:paraId="35595714"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Participar en la elaboración y seguimiento del PBSL.  </w:t>
      </w:r>
    </w:p>
    <w:p w14:paraId="3F6E6A84"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Apoyan la divulgación del PBSL. </w:t>
      </w:r>
    </w:p>
    <w:p w14:paraId="3335B312" w14:textId="77777777" w:rsidR="004A1226" w:rsidRPr="00A852B0" w:rsidRDefault="004A1226" w:rsidP="00485038">
      <w:pPr>
        <w:pStyle w:val="Ttulo2"/>
        <w:keepNext/>
        <w:keepLines/>
        <w:spacing w:before="360" w:after="120" w:line="360" w:lineRule="auto"/>
        <w:rPr>
          <w:rFonts w:cs="Arial"/>
          <w:sz w:val="22"/>
          <w:lang w:val="es-CO"/>
        </w:rPr>
      </w:pPr>
      <w:bookmarkStart w:id="23" w:name="_Toc30602433"/>
      <w:r w:rsidRPr="00A852B0">
        <w:rPr>
          <w:rFonts w:cs="Arial"/>
          <w:sz w:val="22"/>
          <w:lang w:val="es-CO"/>
        </w:rPr>
        <w:t>Control Interno:</w:t>
      </w:r>
      <w:bookmarkEnd w:id="23"/>
      <w:r w:rsidRPr="00A852B0">
        <w:rPr>
          <w:rFonts w:cs="Arial"/>
          <w:sz w:val="22"/>
          <w:lang w:val="es-CO"/>
        </w:rPr>
        <w:t xml:space="preserve">  </w:t>
      </w:r>
    </w:p>
    <w:p w14:paraId="2E237E2D"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Suministra información sobre los resultados de las evaluaciones de las áreas, resaltando las acciones de mejoramiento detectadas. </w:t>
      </w:r>
    </w:p>
    <w:p w14:paraId="22AC4683"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Apoya la evaluación del impacto del PBSL.</w:t>
      </w:r>
    </w:p>
    <w:p w14:paraId="67993B1C" w14:textId="77777777" w:rsidR="004A1226" w:rsidRPr="00A852B0" w:rsidRDefault="004A1226" w:rsidP="00485038">
      <w:pPr>
        <w:pStyle w:val="Ttulo2"/>
        <w:keepNext/>
        <w:keepLines/>
        <w:spacing w:before="360" w:after="120" w:line="360" w:lineRule="auto"/>
        <w:rPr>
          <w:rFonts w:cs="Arial"/>
          <w:sz w:val="22"/>
          <w:lang w:val="es-CO"/>
        </w:rPr>
      </w:pPr>
      <w:bookmarkStart w:id="24" w:name="_Toc30602434"/>
      <w:r w:rsidRPr="00A852B0">
        <w:rPr>
          <w:rFonts w:cs="Arial"/>
          <w:sz w:val="22"/>
          <w:lang w:val="es-CO"/>
        </w:rPr>
        <w:t>Comité de Capacitación, Estímulos e Incentivos:</w:t>
      </w:r>
      <w:bookmarkEnd w:id="24"/>
      <w:r w:rsidRPr="00A852B0">
        <w:rPr>
          <w:rFonts w:cs="Arial"/>
          <w:sz w:val="22"/>
          <w:lang w:val="es-CO"/>
        </w:rPr>
        <w:t xml:space="preserve"> </w:t>
      </w:r>
    </w:p>
    <w:p w14:paraId="7C7D9276" w14:textId="77777777" w:rsidR="004A1226" w:rsidRPr="00A852B0" w:rsidRDefault="004A1226" w:rsidP="00A852B0">
      <w:pPr>
        <w:pStyle w:val="Prrafodelista"/>
        <w:numPr>
          <w:ilvl w:val="0"/>
          <w:numId w:val="10"/>
        </w:numPr>
        <w:spacing w:before="120" w:after="120" w:line="360" w:lineRule="auto"/>
        <w:ind w:left="284"/>
        <w:contextualSpacing/>
        <w:jc w:val="left"/>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 xml:space="preserve"> Participa en la revisión, aprobación y seguimiento del PBSL.  </w:t>
      </w:r>
    </w:p>
    <w:p w14:paraId="6A727BAA" w14:textId="77777777" w:rsidR="00A852B0" w:rsidRPr="00A852B0" w:rsidRDefault="00A852B0" w:rsidP="00A852B0">
      <w:pPr>
        <w:spacing w:before="120" w:after="120" w:line="360" w:lineRule="auto"/>
        <w:rPr>
          <w:rFonts w:ascii="Arial" w:hAnsi="Arial" w:cs="Arial"/>
          <w:b/>
          <w:caps/>
          <w:color w:val="auto"/>
          <w:lang w:val="es-CO"/>
        </w:rPr>
      </w:pPr>
      <w:bookmarkStart w:id="25" w:name="_Toc30408145"/>
      <w:bookmarkStart w:id="26" w:name="_Toc30602435"/>
      <w:r w:rsidRPr="00A852B0">
        <w:rPr>
          <w:rFonts w:ascii="Arial" w:hAnsi="Arial" w:cs="Arial"/>
          <w:lang w:val="es-CO"/>
        </w:rPr>
        <w:br w:type="page"/>
      </w:r>
    </w:p>
    <w:p w14:paraId="5AE598BA" w14:textId="57B589C0" w:rsidR="004A1226" w:rsidRPr="00A852B0" w:rsidRDefault="004A1226" w:rsidP="00A852B0">
      <w:pPr>
        <w:pStyle w:val="Ttulo1"/>
        <w:spacing w:before="120" w:after="120" w:line="360" w:lineRule="auto"/>
        <w:rPr>
          <w:rFonts w:cs="Arial"/>
          <w:sz w:val="22"/>
          <w:szCs w:val="22"/>
          <w:lang w:val="es-CO"/>
        </w:rPr>
      </w:pPr>
      <w:r w:rsidRPr="00A852B0">
        <w:rPr>
          <w:rFonts w:cs="Arial"/>
          <w:sz w:val="22"/>
          <w:szCs w:val="22"/>
          <w:lang w:val="es-CO"/>
        </w:rPr>
        <w:lastRenderedPageBreak/>
        <w:t>RESULTADO DE DIAGNÓSTICO DE NECESIDADES</w:t>
      </w:r>
      <w:bookmarkEnd w:id="25"/>
      <w:bookmarkEnd w:id="26"/>
    </w:p>
    <w:p w14:paraId="35210CFC" w14:textId="77777777" w:rsidR="00986B86" w:rsidRPr="00A852B0" w:rsidRDefault="00234140" w:rsidP="00A852B0">
      <w:pPr>
        <w:spacing w:before="120" w:after="120" w:line="360" w:lineRule="auto"/>
        <w:jc w:val="both"/>
        <w:rPr>
          <w:rFonts w:ascii="Arial" w:hAnsi="Arial" w:cs="Arial"/>
          <w:lang w:val="es-CO"/>
        </w:rPr>
      </w:pPr>
      <w:r w:rsidRPr="00A852B0">
        <w:rPr>
          <w:rFonts w:ascii="Arial" w:hAnsi="Arial" w:cs="Arial"/>
          <w:lang w:val="es-CO"/>
        </w:rPr>
        <w:t>El Plan de Bienestar Social 2020</w:t>
      </w:r>
      <w:r w:rsidR="004A1226" w:rsidRPr="00A852B0">
        <w:rPr>
          <w:rFonts w:ascii="Arial" w:hAnsi="Arial" w:cs="Arial"/>
          <w:lang w:val="es-CO"/>
        </w:rPr>
        <w:t xml:space="preserve"> de la Corporación Autónoma Regional del Magdalena, está justificado en la </w:t>
      </w:r>
      <w:r w:rsidR="00FB2AAA" w:rsidRPr="00A852B0">
        <w:rPr>
          <w:rFonts w:ascii="Arial" w:hAnsi="Arial" w:cs="Arial"/>
          <w:lang w:val="es-CO"/>
        </w:rPr>
        <w:t>recolección de información y detección de necesidades</w:t>
      </w:r>
      <w:r w:rsidR="004A1226" w:rsidRPr="00A852B0">
        <w:rPr>
          <w:rFonts w:ascii="Arial" w:hAnsi="Arial" w:cs="Arial"/>
          <w:lang w:val="es-CO"/>
        </w:rPr>
        <w:t xml:space="preserve"> del diagnóstico que arroja la encuesta de</w:t>
      </w:r>
      <w:r w:rsidR="00FB2AAA" w:rsidRPr="00A852B0">
        <w:rPr>
          <w:rFonts w:ascii="Arial" w:hAnsi="Arial" w:cs="Arial"/>
          <w:lang w:val="es-CO"/>
        </w:rPr>
        <w:t xml:space="preserve"> Gestión del Talento Humano 2019</w:t>
      </w:r>
      <w:r w:rsidR="004A1226" w:rsidRPr="00A852B0">
        <w:rPr>
          <w:rFonts w:ascii="Arial" w:hAnsi="Arial" w:cs="Arial"/>
          <w:lang w:val="es-CO"/>
        </w:rPr>
        <w:t>, siendo esto el principal insumo para la realización del Plan de Bienestar y</w:t>
      </w:r>
      <w:r w:rsidR="00986B86" w:rsidRPr="00A852B0">
        <w:rPr>
          <w:rFonts w:ascii="Arial" w:hAnsi="Arial" w:cs="Arial"/>
          <w:lang w:val="es-CO"/>
        </w:rPr>
        <w:t xml:space="preserve"> su cronograma de actividades. </w:t>
      </w:r>
    </w:p>
    <w:p w14:paraId="4FFBEB39" w14:textId="77777777" w:rsidR="00516264" w:rsidRPr="00A852B0" w:rsidRDefault="003E277C" w:rsidP="00A852B0">
      <w:pPr>
        <w:spacing w:before="120" w:after="120" w:line="360" w:lineRule="auto"/>
        <w:jc w:val="both"/>
        <w:rPr>
          <w:rFonts w:ascii="Arial" w:hAnsi="Arial" w:cs="Arial"/>
          <w:lang w:val="es-CO"/>
        </w:rPr>
      </w:pPr>
      <w:r w:rsidRPr="00A852B0">
        <w:rPr>
          <w:rFonts w:ascii="Arial" w:hAnsi="Arial" w:cs="Arial"/>
          <w:noProof/>
          <w:lang w:val="es-CO" w:eastAsia="es-CO"/>
        </w:rPr>
        <w:drawing>
          <wp:anchor distT="0" distB="0" distL="114300" distR="114300" simplePos="0" relativeHeight="251658240" behindDoc="0" locked="0" layoutInCell="1" allowOverlap="1" wp14:anchorId="1D5C8F7D" wp14:editId="02F97838">
            <wp:simplePos x="0" y="0"/>
            <wp:positionH relativeFrom="margin">
              <wp:posOffset>0</wp:posOffset>
            </wp:positionH>
            <wp:positionV relativeFrom="paragraph">
              <wp:posOffset>1162685</wp:posOffset>
            </wp:positionV>
            <wp:extent cx="5643880" cy="265620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7167" t="27969" r="27865" b="34397"/>
                    <a:stretch/>
                  </pic:blipFill>
                  <pic:spPr bwMode="auto">
                    <a:xfrm>
                      <a:off x="0" y="0"/>
                      <a:ext cx="5643880" cy="2656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6B86" w:rsidRPr="00A852B0">
        <w:rPr>
          <w:rFonts w:ascii="Arial" w:hAnsi="Arial" w:cs="Arial"/>
          <w:lang w:val="es-CO"/>
        </w:rPr>
        <w:t xml:space="preserve">Los funcionarios reportaron que su grado de satisfacción en las actividades </w:t>
      </w:r>
      <w:r w:rsidR="00A65DC4" w:rsidRPr="00A852B0">
        <w:rPr>
          <w:rFonts w:ascii="Arial" w:hAnsi="Arial" w:cs="Arial"/>
          <w:lang w:val="es-CO"/>
        </w:rPr>
        <w:t xml:space="preserve">de bienestar </w:t>
      </w:r>
      <w:r w:rsidR="00986B86" w:rsidRPr="00A852B0">
        <w:rPr>
          <w:rFonts w:ascii="Arial" w:hAnsi="Arial" w:cs="Arial"/>
          <w:lang w:val="es-CO"/>
        </w:rPr>
        <w:t>realizadas en la vigencia 2019 es buena,</w:t>
      </w:r>
      <w:r w:rsidR="00A65DC4" w:rsidRPr="00A852B0">
        <w:rPr>
          <w:rFonts w:ascii="Arial" w:hAnsi="Arial" w:cs="Arial"/>
          <w:lang w:val="es-CO"/>
        </w:rPr>
        <w:t xml:space="preserve"> seguido</w:t>
      </w:r>
      <w:r w:rsidR="00986B86" w:rsidRPr="00A852B0">
        <w:rPr>
          <w:rFonts w:ascii="Arial" w:hAnsi="Arial" w:cs="Arial"/>
          <w:lang w:val="es-CO"/>
        </w:rPr>
        <w:t xml:space="preserve"> lo de</w:t>
      </w:r>
      <w:r w:rsidR="004A1226" w:rsidRPr="00A852B0">
        <w:rPr>
          <w:rFonts w:ascii="Arial" w:hAnsi="Arial" w:cs="Arial"/>
          <w:lang w:val="es-CO"/>
        </w:rPr>
        <w:t>n la encuesta de Gestión del Talento Humano, al momento de evaluar la percepción que tuvieron los funcionarios en cuanto a la realización de las actividades del año anterior se encontró:</w:t>
      </w:r>
    </w:p>
    <w:p w14:paraId="0E7BD515"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 xml:space="preserve">Las actividades que se muestran en el cuadro son: </w:t>
      </w:r>
    </w:p>
    <w:p w14:paraId="3FAA4545" w14:textId="77777777" w:rsidR="004A1226" w:rsidRPr="00A852B0" w:rsidRDefault="004A1226" w:rsidP="00A852B0">
      <w:pPr>
        <w:pStyle w:val="NormalWeb"/>
        <w:numPr>
          <w:ilvl w:val="0"/>
          <w:numId w:val="12"/>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Feria de Servicios (agencias, seguros, pólizas...)</w:t>
      </w:r>
    </w:p>
    <w:p w14:paraId="02303C37" w14:textId="77777777" w:rsidR="004A1226" w:rsidRPr="00A852B0" w:rsidRDefault="003E277C" w:rsidP="00A852B0">
      <w:pPr>
        <w:pStyle w:val="NormalWeb"/>
        <w:numPr>
          <w:ilvl w:val="0"/>
          <w:numId w:val="12"/>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Actividades deportivas</w:t>
      </w:r>
    </w:p>
    <w:p w14:paraId="0F82BCC9" w14:textId="77777777" w:rsidR="004A1226" w:rsidRPr="00A852B0" w:rsidRDefault="004A1226" w:rsidP="00A852B0">
      <w:pPr>
        <w:pStyle w:val="NormalWeb"/>
        <w:numPr>
          <w:ilvl w:val="0"/>
          <w:numId w:val="12"/>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Feria Financiera (Bingo del día del servidor público en el año 2017)</w:t>
      </w:r>
    </w:p>
    <w:p w14:paraId="25912458" w14:textId="77777777" w:rsidR="004A1226" w:rsidRPr="00A852B0" w:rsidRDefault="004A1226" w:rsidP="00A852B0">
      <w:pPr>
        <w:pStyle w:val="NormalWeb"/>
        <w:numPr>
          <w:ilvl w:val="0"/>
          <w:numId w:val="12"/>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Ev</w:t>
      </w:r>
      <w:r w:rsidR="003E277C" w:rsidRPr="00A852B0">
        <w:rPr>
          <w:rFonts w:ascii="Arial" w:eastAsiaTheme="minorHAnsi" w:hAnsi="Arial" w:cs="Arial"/>
          <w:color w:val="262626" w:themeColor="accent1" w:themeShade="BF"/>
          <w:sz w:val="22"/>
          <w:szCs w:val="22"/>
          <w:lang w:val="es-CO" w:eastAsia="en-US"/>
        </w:rPr>
        <w:t>entos culturales (carnavales</w:t>
      </w:r>
      <w:r w:rsidRPr="00A852B0">
        <w:rPr>
          <w:rFonts w:ascii="Arial" w:eastAsiaTheme="minorHAnsi" w:hAnsi="Arial" w:cs="Arial"/>
          <w:color w:val="262626" w:themeColor="accent1" w:themeShade="BF"/>
          <w:sz w:val="22"/>
          <w:szCs w:val="22"/>
          <w:lang w:val="es-CO" w:eastAsia="en-US"/>
        </w:rPr>
        <w:t>)</w:t>
      </w:r>
    </w:p>
    <w:p w14:paraId="4C2C0CB9" w14:textId="77777777" w:rsidR="004A1226" w:rsidRPr="00A852B0" w:rsidRDefault="004A1226" w:rsidP="00A852B0">
      <w:pPr>
        <w:pStyle w:val="NormalWeb"/>
        <w:numPr>
          <w:ilvl w:val="0"/>
          <w:numId w:val="12"/>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Celebraciones conmemorativas (cumpleaños, día de la secretaria, de la madre, del padre)</w:t>
      </w:r>
    </w:p>
    <w:p w14:paraId="50F0FD5B" w14:textId="77777777" w:rsidR="003E277C" w:rsidRPr="00A852B0" w:rsidRDefault="003E277C" w:rsidP="00A852B0">
      <w:pPr>
        <w:pStyle w:val="NormalWeb"/>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Con relación a lo establecido en el diagrama anterior, se concluye que se deben tener las siguientes consideraciones en el presente plan:</w:t>
      </w:r>
    </w:p>
    <w:p w14:paraId="48347854" w14:textId="77777777" w:rsidR="003E277C" w:rsidRPr="00A852B0" w:rsidRDefault="004A1226" w:rsidP="00A852B0">
      <w:pPr>
        <w:pStyle w:val="NormalWeb"/>
        <w:numPr>
          <w:ilvl w:val="0"/>
          <w:numId w:val="13"/>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 xml:space="preserve">Tener más en cuenta a los ecosistemas. </w:t>
      </w:r>
    </w:p>
    <w:p w14:paraId="1FF91A6A" w14:textId="77777777" w:rsidR="004A1226" w:rsidRPr="00A852B0" w:rsidRDefault="004A1226" w:rsidP="00A852B0">
      <w:pPr>
        <w:pStyle w:val="NormalWeb"/>
        <w:numPr>
          <w:ilvl w:val="0"/>
          <w:numId w:val="13"/>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Retomar las celebraciones de los días especiales.</w:t>
      </w:r>
    </w:p>
    <w:p w14:paraId="32771D90" w14:textId="77777777" w:rsidR="004A1226" w:rsidRPr="00A852B0" w:rsidRDefault="004A1226" w:rsidP="00A852B0">
      <w:pPr>
        <w:pStyle w:val="NormalWeb"/>
        <w:numPr>
          <w:ilvl w:val="0"/>
          <w:numId w:val="13"/>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lastRenderedPageBreak/>
        <w:t>Mayor participación en los encuentros deportivos, además que se hagan convenios con otras entidades, para hacer torneos.</w:t>
      </w:r>
    </w:p>
    <w:p w14:paraId="1EB5FAFA" w14:textId="77777777" w:rsidR="004A1226" w:rsidRPr="00A852B0" w:rsidRDefault="004A1226" w:rsidP="00A852B0">
      <w:pPr>
        <w:pStyle w:val="NormalWeb"/>
        <w:numPr>
          <w:ilvl w:val="0"/>
          <w:numId w:val="13"/>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Realizar mayor promoción de las actividades y de los cumpleaños d</w:t>
      </w:r>
      <w:r w:rsidR="003E277C" w:rsidRPr="00A852B0">
        <w:rPr>
          <w:rFonts w:ascii="Arial" w:eastAsiaTheme="minorHAnsi" w:hAnsi="Arial" w:cs="Arial"/>
          <w:color w:val="262626" w:themeColor="accent1" w:themeShade="BF"/>
          <w:sz w:val="22"/>
          <w:szCs w:val="22"/>
          <w:lang w:val="es-CO" w:eastAsia="en-US"/>
        </w:rPr>
        <w:t>e los funcionarios en la C</w:t>
      </w:r>
      <w:r w:rsidRPr="00A852B0">
        <w:rPr>
          <w:rFonts w:ascii="Arial" w:eastAsiaTheme="minorHAnsi" w:hAnsi="Arial" w:cs="Arial"/>
          <w:color w:val="262626" w:themeColor="accent1" w:themeShade="BF"/>
          <w:sz w:val="22"/>
          <w:szCs w:val="22"/>
          <w:lang w:val="es-CO" w:eastAsia="en-US"/>
        </w:rPr>
        <w:t>orporación.</w:t>
      </w:r>
    </w:p>
    <w:p w14:paraId="4669FE3E" w14:textId="77777777" w:rsidR="004A1226" w:rsidRPr="00A852B0" w:rsidRDefault="004A1226" w:rsidP="00A852B0">
      <w:pPr>
        <w:pStyle w:val="NormalWeb"/>
        <w:numPr>
          <w:ilvl w:val="0"/>
          <w:numId w:val="13"/>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Incluir otras disciplinas deportivas.</w:t>
      </w:r>
    </w:p>
    <w:p w14:paraId="6B4B7DEB" w14:textId="77777777" w:rsidR="004A1226" w:rsidRPr="00A852B0" w:rsidRDefault="004A1226" w:rsidP="00A852B0">
      <w:pPr>
        <w:pStyle w:val="NormalWeb"/>
        <w:numPr>
          <w:ilvl w:val="0"/>
          <w:numId w:val="13"/>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Actividades para conocer al personal nuevo en la corporación.</w:t>
      </w:r>
    </w:p>
    <w:p w14:paraId="4A2A81B4" w14:textId="77777777" w:rsidR="004A1226" w:rsidRPr="00A852B0" w:rsidRDefault="004A1226" w:rsidP="00A852B0">
      <w:pPr>
        <w:pStyle w:val="NormalWeb"/>
        <w:numPr>
          <w:ilvl w:val="0"/>
          <w:numId w:val="13"/>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 xml:space="preserve">Más eventos culturales. </w:t>
      </w:r>
    </w:p>
    <w:p w14:paraId="5BBEAE6E" w14:textId="77777777" w:rsidR="004A1226" w:rsidRPr="00A852B0" w:rsidRDefault="003E277C" w:rsidP="00A852B0">
      <w:pPr>
        <w:pStyle w:val="NormalWeb"/>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Para mejorar la comunicación interna y el clima laboral se sugieren incluir las siguientes iniciativas:</w:t>
      </w:r>
    </w:p>
    <w:p w14:paraId="3D369C36" w14:textId="77777777" w:rsidR="004A1226" w:rsidRPr="00A852B0" w:rsidRDefault="004A1226" w:rsidP="00A852B0">
      <w:pPr>
        <w:pStyle w:val="NormalWeb"/>
        <w:numPr>
          <w:ilvl w:val="0"/>
          <w:numId w:val="14"/>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Actividades recreativas</w:t>
      </w:r>
    </w:p>
    <w:p w14:paraId="73138CD2" w14:textId="77777777" w:rsidR="004A1226" w:rsidRPr="00A852B0" w:rsidRDefault="004A1226" w:rsidP="00A852B0">
      <w:pPr>
        <w:pStyle w:val="NormalWeb"/>
        <w:numPr>
          <w:ilvl w:val="0"/>
          <w:numId w:val="14"/>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Articulación con gestión humana</w:t>
      </w:r>
    </w:p>
    <w:p w14:paraId="500E3FE3" w14:textId="77777777" w:rsidR="004A1226" w:rsidRPr="00A852B0" w:rsidRDefault="004A1226" w:rsidP="00A852B0">
      <w:pPr>
        <w:pStyle w:val="NormalWeb"/>
        <w:numPr>
          <w:ilvl w:val="0"/>
          <w:numId w:val="14"/>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Socialización de actividades entre las dependencias</w:t>
      </w:r>
    </w:p>
    <w:p w14:paraId="4DB5BB02" w14:textId="77777777" w:rsidR="004A1226" w:rsidRPr="00A852B0" w:rsidRDefault="004A1226" w:rsidP="00A852B0">
      <w:pPr>
        <w:pStyle w:val="NormalWeb"/>
        <w:numPr>
          <w:ilvl w:val="0"/>
          <w:numId w:val="14"/>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Integración</w:t>
      </w:r>
    </w:p>
    <w:p w14:paraId="4FD429DF" w14:textId="77777777" w:rsidR="004A1226" w:rsidRPr="00A852B0" w:rsidRDefault="004A1226" w:rsidP="00A852B0">
      <w:pPr>
        <w:pStyle w:val="NormalWeb"/>
        <w:numPr>
          <w:ilvl w:val="0"/>
          <w:numId w:val="14"/>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Más trabajo en conjunto</w:t>
      </w:r>
    </w:p>
    <w:p w14:paraId="19572A4E" w14:textId="77777777" w:rsidR="004A1226" w:rsidRPr="00A852B0" w:rsidRDefault="004A1226" w:rsidP="00A852B0">
      <w:pPr>
        <w:pStyle w:val="NormalWeb"/>
        <w:numPr>
          <w:ilvl w:val="0"/>
          <w:numId w:val="14"/>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Reunión entre las distintas dependencias</w:t>
      </w:r>
    </w:p>
    <w:p w14:paraId="3FFEA117" w14:textId="77777777" w:rsidR="004A1226" w:rsidRPr="00A852B0" w:rsidRDefault="004A1226" w:rsidP="00A852B0">
      <w:pPr>
        <w:pStyle w:val="NormalWeb"/>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Para fortalecer los valores institucionales:</w:t>
      </w:r>
    </w:p>
    <w:p w14:paraId="2676D662"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Mayor divulgación</w:t>
      </w:r>
    </w:p>
    <w:p w14:paraId="380B3E13"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Vinculación con la comunidad</w:t>
      </w:r>
    </w:p>
    <w:p w14:paraId="22593BE4"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Trabajo en equipo</w:t>
      </w:r>
    </w:p>
    <w:p w14:paraId="545B5D43"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Campañas educativas</w:t>
      </w:r>
    </w:p>
    <w:p w14:paraId="5015BF76"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eastAsiaTheme="minorHAnsi" w:hAnsi="Arial" w:cs="Arial"/>
          <w:color w:val="262626" w:themeColor="accent1" w:themeShade="BF"/>
          <w:sz w:val="22"/>
          <w:szCs w:val="22"/>
          <w:lang w:val="es-CO" w:eastAsia="en-US"/>
        </w:rPr>
      </w:pPr>
      <w:r w:rsidRPr="00A852B0">
        <w:rPr>
          <w:rFonts w:ascii="Arial" w:eastAsiaTheme="minorHAnsi" w:hAnsi="Arial" w:cs="Arial"/>
          <w:color w:val="262626" w:themeColor="accent1" w:themeShade="BF"/>
          <w:sz w:val="22"/>
          <w:szCs w:val="22"/>
          <w:lang w:val="es-CO" w:eastAsia="en-US"/>
        </w:rPr>
        <w:t>Socialización de misión y visión</w:t>
      </w:r>
    </w:p>
    <w:p w14:paraId="6D5EEFD3"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hAnsi="Arial" w:cs="Arial"/>
          <w:sz w:val="22"/>
          <w:szCs w:val="22"/>
          <w:lang w:val="es-CO"/>
        </w:rPr>
      </w:pPr>
      <w:r w:rsidRPr="00A852B0">
        <w:rPr>
          <w:rFonts w:ascii="Arial" w:eastAsiaTheme="minorHAnsi" w:hAnsi="Arial" w:cs="Arial"/>
          <w:color w:val="262626" w:themeColor="accent1" w:themeShade="BF"/>
          <w:sz w:val="22"/>
          <w:szCs w:val="22"/>
          <w:lang w:val="es-CO" w:eastAsia="en-US"/>
        </w:rPr>
        <w:t>Incentivar a los funciona</w:t>
      </w:r>
      <w:r w:rsidRPr="00A852B0">
        <w:rPr>
          <w:rFonts w:ascii="Arial" w:hAnsi="Arial" w:cs="Arial"/>
          <w:sz w:val="22"/>
          <w:szCs w:val="22"/>
          <w:lang w:val="es-CO"/>
        </w:rPr>
        <w:t>rios</w:t>
      </w:r>
    </w:p>
    <w:p w14:paraId="6E23694F"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hAnsi="Arial" w:cs="Arial"/>
          <w:sz w:val="22"/>
          <w:szCs w:val="22"/>
          <w:lang w:val="es-CO"/>
        </w:rPr>
      </w:pPr>
      <w:r w:rsidRPr="00A852B0">
        <w:rPr>
          <w:rFonts w:ascii="Arial" w:hAnsi="Arial" w:cs="Arial"/>
          <w:sz w:val="22"/>
          <w:szCs w:val="22"/>
          <w:lang w:val="es-CO"/>
        </w:rPr>
        <w:t>Ayudar a que se deje de pensar y trabajar como dependencia y pensar que somos una entidad</w:t>
      </w:r>
    </w:p>
    <w:p w14:paraId="5F8BFF0C"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hAnsi="Arial" w:cs="Arial"/>
          <w:sz w:val="22"/>
          <w:szCs w:val="22"/>
          <w:lang w:val="es-CO"/>
        </w:rPr>
      </w:pPr>
      <w:r w:rsidRPr="00A852B0">
        <w:rPr>
          <w:rFonts w:ascii="Arial" w:hAnsi="Arial" w:cs="Arial"/>
          <w:sz w:val="22"/>
          <w:szCs w:val="22"/>
          <w:lang w:val="es-CO"/>
        </w:rPr>
        <w:t>Más compromiso de la dirección</w:t>
      </w:r>
    </w:p>
    <w:p w14:paraId="18C4593C"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hAnsi="Arial" w:cs="Arial"/>
          <w:sz w:val="22"/>
          <w:szCs w:val="22"/>
          <w:lang w:val="es-CO"/>
        </w:rPr>
      </w:pPr>
      <w:r w:rsidRPr="00A852B0">
        <w:rPr>
          <w:rFonts w:ascii="Arial" w:hAnsi="Arial" w:cs="Arial"/>
          <w:sz w:val="22"/>
          <w:szCs w:val="22"/>
          <w:lang w:val="es-CO"/>
        </w:rPr>
        <w:t>Capacitaciones</w:t>
      </w:r>
    </w:p>
    <w:p w14:paraId="3FA01F86" w14:textId="77777777" w:rsidR="004A1226" w:rsidRPr="00A852B0" w:rsidRDefault="004A1226" w:rsidP="00A852B0">
      <w:pPr>
        <w:pStyle w:val="NormalWeb"/>
        <w:numPr>
          <w:ilvl w:val="0"/>
          <w:numId w:val="15"/>
        </w:numPr>
        <w:spacing w:before="120" w:beforeAutospacing="0" w:after="120" w:afterAutospacing="0" w:line="360" w:lineRule="auto"/>
        <w:jc w:val="both"/>
        <w:rPr>
          <w:rFonts w:ascii="Arial" w:hAnsi="Arial" w:cs="Arial"/>
          <w:sz w:val="22"/>
          <w:szCs w:val="22"/>
          <w:lang w:val="es-CO"/>
        </w:rPr>
      </w:pPr>
      <w:r w:rsidRPr="00A852B0">
        <w:rPr>
          <w:rFonts w:ascii="Arial" w:hAnsi="Arial" w:cs="Arial"/>
          <w:sz w:val="22"/>
          <w:szCs w:val="22"/>
          <w:lang w:val="es-CO"/>
        </w:rPr>
        <w:t>Actividades, juegos, campañas internas</w:t>
      </w:r>
    </w:p>
    <w:p w14:paraId="7CE63184" w14:textId="77777777" w:rsidR="00516264" w:rsidRPr="00A852B0" w:rsidRDefault="00516264" w:rsidP="00A852B0">
      <w:pPr>
        <w:pStyle w:val="NormalWeb"/>
        <w:spacing w:before="120" w:beforeAutospacing="0" w:after="120" w:afterAutospacing="0" w:line="360" w:lineRule="auto"/>
        <w:ind w:left="720"/>
        <w:jc w:val="both"/>
        <w:rPr>
          <w:rFonts w:ascii="Arial" w:hAnsi="Arial" w:cs="Arial"/>
          <w:sz w:val="22"/>
          <w:szCs w:val="22"/>
          <w:lang w:val="es-CO"/>
        </w:rPr>
      </w:pPr>
    </w:p>
    <w:p w14:paraId="7D01813F" w14:textId="59872314" w:rsidR="00A852B0" w:rsidRDefault="00A852B0">
      <w:pPr>
        <w:rPr>
          <w:rFonts w:ascii="Arial" w:eastAsia="Times New Roman" w:hAnsi="Arial" w:cs="Arial"/>
          <w:color w:val="auto"/>
          <w:lang w:val="es-CO" w:eastAsia="es-CO"/>
        </w:rPr>
      </w:pPr>
      <w:r>
        <w:rPr>
          <w:rFonts w:ascii="Arial" w:hAnsi="Arial" w:cs="Arial"/>
          <w:lang w:val="es-CO"/>
        </w:rPr>
        <w:br w:type="page"/>
      </w:r>
    </w:p>
    <w:p w14:paraId="460CF543" w14:textId="77777777" w:rsidR="004A1226" w:rsidRPr="00A852B0" w:rsidRDefault="004A1226" w:rsidP="00A852B0">
      <w:pPr>
        <w:pStyle w:val="Ttulo1"/>
        <w:spacing w:before="120" w:after="120" w:line="360" w:lineRule="auto"/>
        <w:rPr>
          <w:rFonts w:cs="Arial"/>
          <w:sz w:val="22"/>
          <w:szCs w:val="22"/>
          <w:lang w:val="es-CO"/>
        </w:rPr>
      </w:pPr>
      <w:r w:rsidRPr="00A852B0">
        <w:rPr>
          <w:rFonts w:cs="Arial"/>
          <w:sz w:val="22"/>
          <w:szCs w:val="22"/>
          <w:lang w:val="es-CO"/>
        </w:rPr>
        <w:lastRenderedPageBreak/>
        <w:t xml:space="preserve"> </w:t>
      </w:r>
      <w:bookmarkStart w:id="27" w:name="_Toc30408146"/>
      <w:bookmarkStart w:id="28" w:name="_Toc30602436"/>
      <w:r w:rsidRPr="00A852B0">
        <w:rPr>
          <w:rFonts w:cs="Arial"/>
          <w:sz w:val="22"/>
          <w:szCs w:val="22"/>
          <w:lang w:val="es-CO"/>
        </w:rPr>
        <w:t>ÁREAS DE INTERVENCIÓN DEL PROGRAMA</w:t>
      </w:r>
      <w:bookmarkEnd w:id="27"/>
      <w:bookmarkEnd w:id="28"/>
    </w:p>
    <w:p w14:paraId="7A29DAC3" w14:textId="77777777" w:rsidR="00516264" w:rsidRPr="00A852B0" w:rsidRDefault="004A1226" w:rsidP="00A852B0">
      <w:pPr>
        <w:pStyle w:val="Prrafodelista"/>
        <w:numPr>
          <w:ilvl w:val="0"/>
          <w:numId w:val="0"/>
        </w:numPr>
        <w:spacing w:before="120" w:after="120" w:line="360" w:lineRule="auto"/>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El Programa de Bienestar Social Laboral del año 2019 está dirigido a todos los servidores de CORPAMAG, elaborado a partir de la identificación de necesidades que afectan el bienestar del trabajador, con el fin de brindar una atención completa y fomentar el desempeño laboral.   Se enmarca dentro de las siguientes áreas:</w:t>
      </w:r>
    </w:p>
    <w:p w14:paraId="32BA595C" w14:textId="77777777" w:rsidR="004A1226" w:rsidRPr="00485038" w:rsidRDefault="004A1226" w:rsidP="00485038">
      <w:pPr>
        <w:pStyle w:val="Ttulo2"/>
        <w:keepNext/>
        <w:keepLines/>
        <w:spacing w:before="360" w:after="120" w:line="360" w:lineRule="auto"/>
        <w:rPr>
          <w:rFonts w:cs="Arial"/>
          <w:sz w:val="22"/>
          <w:lang w:val="es-CO"/>
        </w:rPr>
      </w:pPr>
      <w:r w:rsidRPr="00A852B0">
        <w:rPr>
          <w:rFonts w:cs="Arial"/>
          <w:sz w:val="22"/>
          <w:lang w:val="es-CO"/>
        </w:rPr>
        <w:t xml:space="preserve"> </w:t>
      </w:r>
      <w:bookmarkStart w:id="29" w:name="_Toc30408147"/>
      <w:bookmarkStart w:id="30" w:name="_Toc30602437"/>
      <w:r w:rsidR="00516264" w:rsidRPr="00485038">
        <w:rPr>
          <w:rFonts w:cs="Arial"/>
          <w:sz w:val="22"/>
          <w:lang w:val="es-CO"/>
        </w:rPr>
        <w:t>Área de Protección y Servicios Sociales</w:t>
      </w:r>
      <w:bookmarkEnd w:id="29"/>
      <w:bookmarkEnd w:id="30"/>
    </w:p>
    <w:p w14:paraId="3202F544"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Se enfoca en fomentar y ejecutar programas de bienestar que atiendan las necesidades de protección, ocio, identidad y aprendizaje del servidor y sus familias, para mejorar sus niveles de salud, vivienda, recreación, cultura y educación.</w:t>
      </w:r>
    </w:p>
    <w:p w14:paraId="196F64DB" w14:textId="44FF1EB2"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Las acciones realizadas en este campo deben mantener constante coordinación interinstitucional para varios efectos: gestionar los procesos de afiliación y trámites que supone el acceso a estos servicios, cuidar de la utilización adecuada de los recursos de los organismos de protección social y realizar una permanente evaluación de la calidad que éstos ofrecen al servidor público y a sus familias.</w:t>
      </w:r>
    </w:p>
    <w:p w14:paraId="617CE4CC" w14:textId="77777777" w:rsidR="004A1226" w:rsidRPr="00485038" w:rsidRDefault="00516264" w:rsidP="00485038">
      <w:pPr>
        <w:pStyle w:val="Ttulo2"/>
        <w:keepNext/>
        <w:keepLines/>
        <w:spacing w:before="360" w:after="120" w:line="360" w:lineRule="auto"/>
        <w:rPr>
          <w:rFonts w:cs="Arial"/>
          <w:sz w:val="22"/>
          <w:lang w:val="es-CO"/>
        </w:rPr>
      </w:pPr>
      <w:bookmarkStart w:id="31" w:name="_Toc30408148"/>
      <w:bookmarkStart w:id="32" w:name="_Toc30602438"/>
      <w:r w:rsidRPr="00485038">
        <w:rPr>
          <w:rFonts w:cs="Arial"/>
          <w:sz w:val="22"/>
          <w:lang w:val="es-CO"/>
        </w:rPr>
        <w:t>Estilos de Vida y Trabajo Saludable</w:t>
      </w:r>
      <w:bookmarkEnd w:id="31"/>
      <w:bookmarkEnd w:id="32"/>
    </w:p>
    <w:p w14:paraId="0F624BA4"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rPr>
        <w:t>Las diferentes costumbres que hacen parte de la persona influyen en sus estilos de vida y pueden impactar en el desempeño de trabajo, por esta razón este programa va enfocado a la generación de nuevos hábitos de vida saludable que permitan el bienestar integral del colaborador y un buen desempeño en su trabajo.</w:t>
      </w:r>
    </w:p>
    <w:p w14:paraId="48FC8AC6"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Estrategias:</w:t>
      </w:r>
    </w:p>
    <w:p w14:paraId="1B64B09D" w14:textId="77777777" w:rsidR="004A1226" w:rsidRPr="00A852B0" w:rsidRDefault="004A1226" w:rsidP="00A852B0">
      <w:pPr>
        <w:pStyle w:val="Prrafodelista"/>
        <w:numPr>
          <w:ilvl w:val="0"/>
          <w:numId w:val="6"/>
        </w:numPr>
        <w:spacing w:before="120" w:after="120" w:line="360" w:lineRule="auto"/>
        <w:ind w:left="284" w:hanging="284"/>
        <w:contextualSpacing/>
        <w:jc w:val="both"/>
        <w:rPr>
          <w:rFonts w:ascii="Arial" w:hAnsi="Arial" w:cs="Arial"/>
          <w:color w:val="262626" w:themeColor="accent1" w:themeShade="BF"/>
          <w:sz w:val="22"/>
          <w:lang w:bidi="ar-SA"/>
        </w:rPr>
      </w:pPr>
      <w:r w:rsidRPr="00A852B0">
        <w:rPr>
          <w:rFonts w:ascii="Arial" w:hAnsi="Arial" w:cs="Arial"/>
          <w:color w:val="262626" w:themeColor="accent1" w:themeShade="BF"/>
          <w:sz w:val="22"/>
          <w:lang w:bidi="ar-SA"/>
        </w:rPr>
        <w:t>Realizar jornadas de salud en las instalaciones de la Corporación, con la colaboración de las EPS y CAJAMAG en las cuales se encuentren afiliados los funcionarios.</w:t>
      </w:r>
    </w:p>
    <w:p w14:paraId="00D832FB" w14:textId="77777777" w:rsidR="004A1226" w:rsidRPr="00A852B0" w:rsidRDefault="004A1226" w:rsidP="00A852B0">
      <w:pPr>
        <w:pStyle w:val="Prrafodelista"/>
        <w:numPr>
          <w:ilvl w:val="0"/>
          <w:numId w:val="6"/>
        </w:numPr>
        <w:spacing w:before="120" w:after="120" w:line="360" w:lineRule="auto"/>
        <w:ind w:left="284" w:hanging="284"/>
        <w:contextualSpacing/>
        <w:jc w:val="both"/>
        <w:rPr>
          <w:rFonts w:ascii="Arial" w:hAnsi="Arial" w:cs="Arial"/>
          <w:color w:val="262626" w:themeColor="accent1" w:themeShade="BF"/>
          <w:sz w:val="22"/>
          <w:lang w:bidi="ar-SA"/>
        </w:rPr>
      </w:pPr>
      <w:r w:rsidRPr="00A852B0">
        <w:rPr>
          <w:rFonts w:ascii="Arial" w:hAnsi="Arial" w:cs="Arial"/>
          <w:color w:val="262626" w:themeColor="accent1" w:themeShade="BF"/>
          <w:sz w:val="22"/>
          <w:lang w:bidi="ar-SA"/>
        </w:rPr>
        <w:t>Propiciar capacitaciones de estilos de vida y trabajo saludable con el apoyo de la ARL.</w:t>
      </w:r>
    </w:p>
    <w:p w14:paraId="012886A7" w14:textId="77777777" w:rsidR="004A1226" w:rsidRPr="00A852B0" w:rsidRDefault="004A1226" w:rsidP="00A852B0">
      <w:pPr>
        <w:pStyle w:val="Prrafodelista"/>
        <w:numPr>
          <w:ilvl w:val="0"/>
          <w:numId w:val="6"/>
        </w:numPr>
        <w:spacing w:before="120" w:after="120" w:line="360" w:lineRule="auto"/>
        <w:ind w:left="284" w:hanging="284"/>
        <w:contextualSpacing/>
        <w:jc w:val="both"/>
        <w:rPr>
          <w:rFonts w:ascii="Arial" w:hAnsi="Arial" w:cs="Arial"/>
          <w:color w:val="262626" w:themeColor="accent1" w:themeShade="BF"/>
          <w:sz w:val="22"/>
          <w:lang w:bidi="ar-SA"/>
        </w:rPr>
      </w:pPr>
      <w:r w:rsidRPr="00A852B0">
        <w:rPr>
          <w:rFonts w:ascii="Arial" w:hAnsi="Arial" w:cs="Arial"/>
          <w:color w:val="262626" w:themeColor="accent1" w:themeShade="BF"/>
          <w:sz w:val="22"/>
          <w:lang w:bidi="ar-SA"/>
        </w:rPr>
        <w:t>Realizar actividades de recreación y deporte que permitan la prevención de enfermedades derivadas del sedentarismo, y mejorar la salud de los trabajadores.</w:t>
      </w:r>
    </w:p>
    <w:p w14:paraId="0AC26261" w14:textId="77777777" w:rsidR="004A1226" w:rsidRPr="00A852B0" w:rsidRDefault="004A1226" w:rsidP="00A852B0">
      <w:pPr>
        <w:pStyle w:val="Prrafodelista"/>
        <w:numPr>
          <w:ilvl w:val="0"/>
          <w:numId w:val="6"/>
        </w:numPr>
        <w:spacing w:before="120" w:after="120" w:line="360" w:lineRule="auto"/>
        <w:ind w:left="284" w:hanging="284"/>
        <w:contextualSpacing/>
        <w:jc w:val="both"/>
        <w:rPr>
          <w:rFonts w:ascii="Arial" w:hAnsi="Arial" w:cs="Arial"/>
          <w:color w:val="262626" w:themeColor="accent1" w:themeShade="BF"/>
          <w:sz w:val="22"/>
          <w:lang w:bidi="ar-SA"/>
        </w:rPr>
      </w:pPr>
      <w:r w:rsidRPr="00A852B0">
        <w:rPr>
          <w:rFonts w:ascii="Arial" w:hAnsi="Arial" w:cs="Arial"/>
          <w:color w:val="262626" w:themeColor="accent1" w:themeShade="BF"/>
          <w:sz w:val="22"/>
          <w:lang w:bidi="ar-SA"/>
        </w:rPr>
        <w:t>Capacitación con un cocinero experto en alimentación saludable.</w:t>
      </w:r>
    </w:p>
    <w:p w14:paraId="5E44DA92" w14:textId="77777777" w:rsidR="004A1226" w:rsidRPr="00A852B0" w:rsidRDefault="004A1226" w:rsidP="00A852B0">
      <w:pPr>
        <w:pStyle w:val="Prrafodelista"/>
        <w:numPr>
          <w:ilvl w:val="0"/>
          <w:numId w:val="6"/>
        </w:numPr>
        <w:spacing w:before="120" w:after="120" w:line="360" w:lineRule="auto"/>
        <w:ind w:left="284" w:hanging="284"/>
        <w:contextualSpacing/>
        <w:jc w:val="both"/>
        <w:rPr>
          <w:rFonts w:ascii="Arial" w:hAnsi="Arial" w:cs="Arial"/>
          <w:color w:val="262626" w:themeColor="accent1" w:themeShade="BF"/>
          <w:sz w:val="22"/>
          <w:lang w:bidi="ar-SA"/>
        </w:rPr>
      </w:pPr>
      <w:r w:rsidRPr="00A852B0">
        <w:rPr>
          <w:rFonts w:ascii="Arial" w:hAnsi="Arial" w:cs="Arial"/>
          <w:color w:val="262626" w:themeColor="accent1" w:themeShade="BF"/>
          <w:sz w:val="22"/>
          <w:lang w:bidi="ar-SA"/>
        </w:rPr>
        <w:t>Pausas activas recreativas cada 15 días.</w:t>
      </w:r>
    </w:p>
    <w:p w14:paraId="1281EE80" w14:textId="77777777" w:rsidR="00516264" w:rsidRPr="00A852B0" w:rsidRDefault="00516264" w:rsidP="00A852B0">
      <w:pPr>
        <w:spacing w:before="120" w:after="120" w:line="360" w:lineRule="auto"/>
        <w:jc w:val="both"/>
        <w:rPr>
          <w:rFonts w:ascii="Arial" w:hAnsi="Arial" w:cs="Arial"/>
          <w:lang w:val="es-CO"/>
        </w:rPr>
      </w:pPr>
    </w:p>
    <w:p w14:paraId="1DA76E9B"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Cabe resaltar que se vienen realizando los exámenes médicos ocupacionales y complementarios de acuerdo al profesiograma (ingreso, periódicos y egresos); Además se están entregando los elementos de Protección Personal (EPP) de acuerdo a los riesgos que se exponen en su labor.</w:t>
      </w:r>
    </w:p>
    <w:p w14:paraId="3B4AFC70" w14:textId="77777777" w:rsidR="00516264"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lastRenderedPageBreak/>
        <w:t xml:space="preserve">El COPASST hace parte fundamental para el desarrollo de las actividades a desarrollar en </w:t>
      </w:r>
      <w:r w:rsidR="00516264" w:rsidRPr="00A852B0">
        <w:rPr>
          <w:rFonts w:ascii="Arial" w:hAnsi="Arial" w:cs="Arial"/>
          <w:lang w:val="es-CO"/>
        </w:rPr>
        <w:t>esta</w:t>
      </w:r>
      <w:r w:rsidRPr="00A852B0">
        <w:rPr>
          <w:rFonts w:ascii="Arial" w:hAnsi="Arial" w:cs="Arial"/>
          <w:lang w:val="es-CO"/>
        </w:rPr>
        <w:t xml:space="preserve"> área, debido a que debe velar por la salud, el bienestar y protección de todos los funcionarios de la Corporación.</w:t>
      </w:r>
    </w:p>
    <w:p w14:paraId="46C31D25" w14:textId="77777777" w:rsidR="004A1226" w:rsidRPr="00485038" w:rsidRDefault="006A0787" w:rsidP="00485038">
      <w:pPr>
        <w:pStyle w:val="Ttulo2"/>
        <w:keepNext/>
        <w:keepLines/>
        <w:spacing w:before="360" w:after="120" w:line="360" w:lineRule="auto"/>
        <w:rPr>
          <w:rFonts w:cs="Arial"/>
          <w:sz w:val="22"/>
          <w:lang w:val="es-CO"/>
        </w:rPr>
      </w:pPr>
      <w:bookmarkStart w:id="33" w:name="_Toc30408149"/>
      <w:bookmarkStart w:id="34" w:name="_Toc30602439"/>
      <w:r w:rsidRPr="00485038">
        <w:rPr>
          <w:rFonts w:cs="Arial"/>
          <w:sz w:val="22"/>
          <w:lang w:val="es-CO"/>
        </w:rPr>
        <w:t>Seguridad Social Integral</w:t>
      </w:r>
      <w:bookmarkEnd w:id="33"/>
      <w:bookmarkEnd w:id="34"/>
    </w:p>
    <w:p w14:paraId="4641E0B8"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Estos programas son ofrecidos por diferentes entidades según los servicios: Empresas promotoras de Salud (EPS), Administradoras de Fondos de Pensiones y Cesantías, Administradoras de Riesgos Laborales (ARL), Fondos de Vivienda y Cajas de Compensación Familiar, a las cuales se afilian los funcionarios de CORPAMAG.</w:t>
      </w:r>
    </w:p>
    <w:p w14:paraId="6856C93C"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 xml:space="preserve">El papel del encargado de la ejecución o </w:t>
      </w:r>
      <w:r w:rsidRPr="00A852B0">
        <w:rPr>
          <w:rFonts w:ascii="Arial" w:hAnsi="Arial" w:cs="Arial"/>
          <w:color w:val="000000"/>
          <w:lang w:val="es-CO"/>
        </w:rPr>
        <w:t xml:space="preserve">desarrollo de las actividades </w:t>
      </w:r>
      <w:r w:rsidR="00516264" w:rsidRPr="00A852B0">
        <w:rPr>
          <w:rFonts w:ascii="Arial" w:hAnsi="Arial" w:cs="Arial"/>
          <w:color w:val="000000"/>
          <w:lang w:val="es-CO"/>
        </w:rPr>
        <w:t>del Programa</w:t>
      </w:r>
      <w:r w:rsidRPr="00A852B0">
        <w:rPr>
          <w:rFonts w:ascii="Arial" w:hAnsi="Arial" w:cs="Arial"/>
          <w:color w:val="000000"/>
          <w:lang w:val="es-CO"/>
        </w:rPr>
        <w:t xml:space="preserve"> de Bienestar Social Laboral </w:t>
      </w:r>
      <w:r w:rsidRPr="00A852B0">
        <w:rPr>
          <w:rFonts w:ascii="Arial" w:hAnsi="Arial" w:cs="Arial"/>
          <w:lang w:val="es-CO"/>
        </w:rPr>
        <w:t>de la entidad será el de permitir una acertada coordinación y uso de los programas de promoción y prevención, que en su campo específico deben asumir los diferentes organismos.</w:t>
      </w:r>
    </w:p>
    <w:p w14:paraId="28026E4F"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 xml:space="preserve">Estrategias: </w:t>
      </w:r>
    </w:p>
    <w:p w14:paraId="004E89B2" w14:textId="77777777" w:rsidR="004A1226" w:rsidRPr="00A852B0" w:rsidRDefault="004A1226" w:rsidP="00A852B0">
      <w:pPr>
        <w:pStyle w:val="Prrafodelista"/>
        <w:numPr>
          <w:ilvl w:val="0"/>
          <w:numId w:val="5"/>
        </w:numPr>
        <w:spacing w:before="120" w:after="120" w:line="360" w:lineRule="auto"/>
        <w:ind w:left="284" w:hanging="284"/>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Comunicación constante con las entidades prestadoras de servicios de Salud, ARL y Caja de Compensación Familiar al ingreso del personal.</w:t>
      </w:r>
    </w:p>
    <w:p w14:paraId="60051F98" w14:textId="77777777" w:rsidR="004A1226" w:rsidRPr="00A852B0" w:rsidRDefault="004A1226" w:rsidP="00A852B0">
      <w:pPr>
        <w:pStyle w:val="Prrafodelista"/>
        <w:numPr>
          <w:ilvl w:val="0"/>
          <w:numId w:val="5"/>
        </w:numPr>
        <w:spacing w:before="120" w:after="120" w:line="360" w:lineRule="auto"/>
        <w:ind w:left="284" w:hanging="284"/>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Orientación de los servicios en el momento de ingreso de los servidores a la entidad.</w:t>
      </w:r>
    </w:p>
    <w:p w14:paraId="3F99F152" w14:textId="77777777" w:rsidR="004A1226" w:rsidRPr="00A852B0" w:rsidRDefault="004A1226" w:rsidP="00A852B0">
      <w:pPr>
        <w:pStyle w:val="Prrafodelista"/>
        <w:numPr>
          <w:ilvl w:val="0"/>
          <w:numId w:val="5"/>
        </w:numPr>
        <w:spacing w:before="120" w:after="120" w:line="360" w:lineRule="auto"/>
        <w:ind w:left="284" w:hanging="284"/>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Atención permanente y personalizada sobre las inquietudes sobre los servicios y traslados.</w:t>
      </w:r>
    </w:p>
    <w:p w14:paraId="0FCBBC9F" w14:textId="77777777" w:rsidR="004A1226" w:rsidRPr="00A852B0" w:rsidRDefault="004A1226" w:rsidP="00A852B0">
      <w:pPr>
        <w:pStyle w:val="Prrafodelista"/>
        <w:numPr>
          <w:ilvl w:val="0"/>
          <w:numId w:val="5"/>
        </w:numPr>
        <w:spacing w:before="120" w:after="120" w:line="360" w:lineRule="auto"/>
        <w:ind w:left="284" w:hanging="284"/>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Coordinación y entrega de documentos requeridos por las diferentes E.P.S, ARL, Fondo Nacional de Ahorro y Caja de Compensación Familiar – CAJAMAG.</w:t>
      </w:r>
    </w:p>
    <w:p w14:paraId="160FCD79" w14:textId="77777777" w:rsidR="006A0787" w:rsidRPr="00A852B0" w:rsidRDefault="006A0787" w:rsidP="00A852B0">
      <w:pPr>
        <w:spacing w:before="120" w:after="120" w:line="360" w:lineRule="auto"/>
        <w:contextualSpacing/>
        <w:jc w:val="both"/>
        <w:rPr>
          <w:rFonts w:ascii="Arial" w:hAnsi="Arial" w:cs="Arial"/>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5208"/>
      </w:tblGrid>
      <w:tr w:rsidR="004A1226" w:rsidRPr="00D81FAE" w14:paraId="1AD6E42E" w14:textId="77777777" w:rsidTr="00D81FAE">
        <w:tc>
          <w:tcPr>
            <w:tcW w:w="3286" w:type="dxa"/>
            <w:shd w:val="clear" w:color="auto" w:fill="CCE9AD"/>
          </w:tcPr>
          <w:p w14:paraId="774A46C9" w14:textId="77777777" w:rsidR="004A1226" w:rsidRPr="00D81FAE" w:rsidRDefault="004A1226" w:rsidP="00D81FAE">
            <w:pPr>
              <w:spacing w:before="40" w:after="40" w:line="240" w:lineRule="auto"/>
              <w:jc w:val="center"/>
              <w:rPr>
                <w:rFonts w:ascii="Arial" w:hAnsi="Arial" w:cs="Arial"/>
                <w:b/>
                <w:bCs/>
              </w:rPr>
            </w:pPr>
            <w:r w:rsidRPr="00D81FAE">
              <w:rPr>
                <w:rFonts w:ascii="Arial" w:hAnsi="Arial" w:cs="Arial"/>
                <w:b/>
                <w:bCs/>
              </w:rPr>
              <w:t>ACTIVIDAD</w:t>
            </w:r>
          </w:p>
        </w:tc>
        <w:tc>
          <w:tcPr>
            <w:tcW w:w="5208" w:type="dxa"/>
            <w:shd w:val="clear" w:color="auto" w:fill="CCE9AD"/>
          </w:tcPr>
          <w:p w14:paraId="778A972F" w14:textId="77777777" w:rsidR="004A1226" w:rsidRPr="00D81FAE" w:rsidRDefault="004A1226" w:rsidP="00D81FAE">
            <w:pPr>
              <w:spacing w:before="40" w:after="40" w:line="240" w:lineRule="auto"/>
              <w:jc w:val="center"/>
              <w:rPr>
                <w:rFonts w:ascii="Arial" w:hAnsi="Arial" w:cs="Arial"/>
                <w:b/>
                <w:bCs/>
              </w:rPr>
            </w:pPr>
            <w:r w:rsidRPr="00D81FAE">
              <w:rPr>
                <w:rFonts w:ascii="Arial" w:hAnsi="Arial" w:cs="Arial"/>
                <w:b/>
                <w:bCs/>
              </w:rPr>
              <w:t>OBJETIVO</w:t>
            </w:r>
          </w:p>
        </w:tc>
      </w:tr>
      <w:tr w:rsidR="004A1226" w:rsidRPr="00A852B0" w14:paraId="72B9D733" w14:textId="77777777" w:rsidTr="006A0787">
        <w:tc>
          <w:tcPr>
            <w:tcW w:w="3286" w:type="dxa"/>
          </w:tcPr>
          <w:p w14:paraId="40FC8729" w14:textId="77777777" w:rsidR="004A1226" w:rsidRPr="00A852B0" w:rsidRDefault="004A1226" w:rsidP="00A852B0">
            <w:pPr>
              <w:spacing w:before="40" w:after="40" w:line="240" w:lineRule="auto"/>
              <w:rPr>
                <w:rFonts w:ascii="Arial" w:hAnsi="Arial" w:cs="Arial"/>
                <w:bCs/>
              </w:rPr>
            </w:pPr>
            <w:r w:rsidRPr="00A852B0">
              <w:rPr>
                <w:rFonts w:ascii="Arial" w:hAnsi="Arial" w:cs="Arial"/>
                <w:bCs/>
              </w:rPr>
              <w:t xml:space="preserve">Feria financiera: </w:t>
            </w:r>
          </w:p>
        </w:tc>
        <w:tc>
          <w:tcPr>
            <w:tcW w:w="5208" w:type="dxa"/>
          </w:tcPr>
          <w:p w14:paraId="32DA108E" w14:textId="77777777" w:rsidR="004A1226" w:rsidRPr="00A852B0" w:rsidRDefault="004A1226" w:rsidP="00A852B0">
            <w:pPr>
              <w:spacing w:before="40" w:after="40" w:line="240" w:lineRule="auto"/>
              <w:rPr>
                <w:rFonts w:ascii="Arial" w:hAnsi="Arial" w:cs="Arial"/>
                <w:bCs/>
              </w:rPr>
            </w:pPr>
            <w:r w:rsidRPr="00A852B0">
              <w:rPr>
                <w:rFonts w:ascii="Arial" w:hAnsi="Arial" w:cs="Arial"/>
                <w:bCs/>
              </w:rPr>
              <w:t xml:space="preserve">Conseguir a los funcionarios </w:t>
            </w:r>
            <w:r w:rsidR="00516264" w:rsidRPr="00A852B0">
              <w:rPr>
                <w:rFonts w:ascii="Arial" w:hAnsi="Arial" w:cs="Arial"/>
                <w:bCs/>
              </w:rPr>
              <w:t>las mejores</w:t>
            </w:r>
            <w:r w:rsidRPr="00A852B0">
              <w:rPr>
                <w:rFonts w:ascii="Arial" w:hAnsi="Arial" w:cs="Arial"/>
                <w:bCs/>
              </w:rPr>
              <w:t xml:space="preserve"> tasas de interés.</w:t>
            </w:r>
          </w:p>
        </w:tc>
      </w:tr>
      <w:tr w:rsidR="004A1226" w:rsidRPr="00A852B0" w14:paraId="6EED73C2" w14:textId="77777777" w:rsidTr="006A0787">
        <w:tc>
          <w:tcPr>
            <w:tcW w:w="3286" w:type="dxa"/>
          </w:tcPr>
          <w:p w14:paraId="5E81A188" w14:textId="77777777" w:rsidR="004A1226" w:rsidRPr="00A852B0" w:rsidRDefault="004A1226" w:rsidP="00A852B0">
            <w:pPr>
              <w:spacing w:before="40" w:after="40" w:line="240" w:lineRule="auto"/>
              <w:rPr>
                <w:rFonts w:ascii="Arial" w:hAnsi="Arial" w:cs="Arial"/>
                <w:bCs/>
              </w:rPr>
            </w:pPr>
            <w:r w:rsidRPr="00A852B0">
              <w:rPr>
                <w:rFonts w:ascii="Arial" w:hAnsi="Arial" w:cs="Arial"/>
                <w:bCs/>
              </w:rPr>
              <w:t>Promoción de ofertas institucionales:</w:t>
            </w:r>
          </w:p>
        </w:tc>
        <w:tc>
          <w:tcPr>
            <w:tcW w:w="5208" w:type="dxa"/>
          </w:tcPr>
          <w:p w14:paraId="2E1ECEBA" w14:textId="77777777" w:rsidR="004A1226" w:rsidRPr="00A852B0" w:rsidRDefault="004A1226" w:rsidP="00A852B0">
            <w:pPr>
              <w:spacing w:before="40" w:after="40" w:line="240" w:lineRule="auto"/>
              <w:rPr>
                <w:rFonts w:ascii="Arial" w:hAnsi="Arial" w:cs="Arial"/>
                <w:bCs/>
              </w:rPr>
            </w:pPr>
            <w:r w:rsidRPr="00A852B0">
              <w:rPr>
                <w:rFonts w:ascii="Arial" w:hAnsi="Arial" w:cs="Arial"/>
                <w:bCs/>
              </w:rPr>
              <w:t>Apoyar a los funcionarios en la adquisición de vivienda propia a través del Fondo Nacional del Ahorro FNA – Caja de Compensación Familiar – CAJAMAG.</w:t>
            </w:r>
          </w:p>
        </w:tc>
      </w:tr>
      <w:tr w:rsidR="004A1226" w:rsidRPr="00A852B0" w14:paraId="776955B3" w14:textId="77777777" w:rsidTr="006A0787">
        <w:tc>
          <w:tcPr>
            <w:tcW w:w="3286" w:type="dxa"/>
          </w:tcPr>
          <w:p w14:paraId="267ED08A" w14:textId="77777777" w:rsidR="004A1226" w:rsidRPr="00A852B0" w:rsidRDefault="004A1226" w:rsidP="00A852B0">
            <w:pPr>
              <w:spacing w:before="40" w:after="40" w:line="240" w:lineRule="auto"/>
              <w:rPr>
                <w:rFonts w:ascii="Arial" w:hAnsi="Arial" w:cs="Arial"/>
                <w:bCs/>
              </w:rPr>
            </w:pPr>
            <w:r w:rsidRPr="00A852B0">
              <w:rPr>
                <w:rFonts w:ascii="Arial" w:hAnsi="Arial" w:cs="Arial"/>
                <w:bCs/>
              </w:rPr>
              <w:t>Feria de servicios:</w:t>
            </w:r>
          </w:p>
        </w:tc>
        <w:tc>
          <w:tcPr>
            <w:tcW w:w="5208" w:type="dxa"/>
          </w:tcPr>
          <w:p w14:paraId="6A1309BC" w14:textId="77777777" w:rsidR="004A1226" w:rsidRPr="00A852B0" w:rsidRDefault="004A1226" w:rsidP="00A852B0">
            <w:pPr>
              <w:spacing w:before="40" w:after="40" w:line="240" w:lineRule="auto"/>
              <w:rPr>
                <w:rFonts w:ascii="Arial" w:hAnsi="Arial" w:cs="Arial"/>
                <w:bCs/>
              </w:rPr>
            </w:pPr>
            <w:r w:rsidRPr="00A852B0">
              <w:rPr>
                <w:rFonts w:ascii="Arial" w:hAnsi="Arial" w:cs="Arial"/>
                <w:bCs/>
              </w:rPr>
              <w:t xml:space="preserve">Ofrecer a los funcionarios los mejores precios en Agencias, seguros, pólizas, Planes complementarios, prepagadas, entre otras. </w:t>
            </w:r>
          </w:p>
        </w:tc>
      </w:tr>
    </w:tbl>
    <w:p w14:paraId="4EDEB503" w14:textId="77777777" w:rsidR="004A1226" w:rsidRPr="00A852B0" w:rsidRDefault="006A0787" w:rsidP="00485038">
      <w:pPr>
        <w:pStyle w:val="Ttulo2"/>
        <w:keepNext/>
        <w:keepLines/>
        <w:spacing w:before="360" w:after="120" w:line="360" w:lineRule="auto"/>
        <w:rPr>
          <w:rFonts w:cs="Arial"/>
          <w:sz w:val="22"/>
          <w:lang w:val="es-CO"/>
        </w:rPr>
      </w:pPr>
      <w:bookmarkStart w:id="35" w:name="_Toc30408150"/>
      <w:bookmarkStart w:id="36" w:name="_Toc30602440"/>
      <w:r w:rsidRPr="00A852B0">
        <w:rPr>
          <w:rFonts w:cs="Arial"/>
          <w:sz w:val="22"/>
          <w:lang w:val="es-CO"/>
        </w:rPr>
        <w:t>Actividades Deportivas y Recreativas</w:t>
      </w:r>
      <w:bookmarkEnd w:id="35"/>
      <w:bookmarkEnd w:id="36"/>
    </w:p>
    <w:p w14:paraId="50D317BE"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La recreación es una parte fundamental en el aprendizaje social del servidor, la cual genera un espacio de comunicación, interacción y trabajo en equipo contribuyendo al aseguramiento de los valores institucionales y personales.</w:t>
      </w:r>
    </w:p>
    <w:p w14:paraId="4D42C431"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lastRenderedPageBreak/>
        <w:t>Así mismo, busca el mejoramiento de las relaciones del servidor con su medio, laboral, familiar y social, a través del desarrollo de diferentes actividades recreativas, educativas y sociales para fortalecer el conjunto de valores tales como el respeto, la responsabilidad, la solidaridad</w:t>
      </w:r>
      <w:r w:rsidR="00B019E7" w:rsidRPr="00A852B0">
        <w:rPr>
          <w:rFonts w:ascii="Arial" w:hAnsi="Arial" w:cs="Arial"/>
          <w:lang w:val="es-CO"/>
        </w:rPr>
        <w:t xml:space="preserve"> y</w:t>
      </w:r>
      <w:r w:rsidRPr="00A852B0">
        <w:rPr>
          <w:rFonts w:ascii="Arial" w:hAnsi="Arial" w:cs="Arial"/>
          <w:lang w:val="es-CO"/>
        </w:rPr>
        <w:t xml:space="preserve"> el desarrollo físico hacia la generación de un ambiente de convivencia humana e institucional.</w:t>
      </w:r>
    </w:p>
    <w:p w14:paraId="156D626C"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Las acciones que se emprendan en este sentido deben estar enfocadas a actividades artísticas, ecológicas, intelectuales, artesanales y culturales,  con el fin de estimular la sana utilización del tiempo libre de los servidores y así mismo que el servidor tenga diferentes alternativas que respondan a satisfacer sus necesidades de integración, identidad cultural institucional y pertenencia, a las cuales les pueda dedicar su energía y potencialidad para obtener esparcimiento que lo integre con su grupo familiar y social.</w:t>
      </w:r>
    </w:p>
    <w:p w14:paraId="20657BD0"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Estrategias:</w:t>
      </w:r>
    </w:p>
    <w:p w14:paraId="704BA557" w14:textId="77777777" w:rsidR="004A1226" w:rsidRPr="00A852B0" w:rsidRDefault="004A1226" w:rsidP="00A852B0">
      <w:pPr>
        <w:pStyle w:val="Prrafodelista"/>
        <w:numPr>
          <w:ilvl w:val="0"/>
          <w:numId w:val="5"/>
        </w:numPr>
        <w:spacing w:before="120" w:after="120" w:line="360" w:lineRule="auto"/>
        <w:ind w:left="284" w:hanging="284"/>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Teniendo en cuenta lo manifestado por los encuestados de la Corporación, se coordinarán actividades recreativas, culturales y deportivas en conjunto con la Caja de Compensación Familiar.</w:t>
      </w:r>
    </w:p>
    <w:p w14:paraId="2112DF16" w14:textId="77777777" w:rsidR="004A1226" w:rsidRPr="00A852B0" w:rsidRDefault="004A1226" w:rsidP="00A852B0">
      <w:pPr>
        <w:pStyle w:val="Prrafodelista"/>
        <w:numPr>
          <w:ilvl w:val="0"/>
          <w:numId w:val="5"/>
        </w:numPr>
        <w:spacing w:before="120" w:after="120" w:line="360" w:lineRule="auto"/>
        <w:ind w:left="284" w:hanging="284"/>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Ejecutar actividades que fortalezcan los lazos de unión y compañerismo entre los servidores.</w:t>
      </w:r>
    </w:p>
    <w:p w14:paraId="6C0518CB" w14:textId="77777777" w:rsidR="004A1226" w:rsidRPr="00A852B0" w:rsidRDefault="004A1226" w:rsidP="00A852B0">
      <w:pPr>
        <w:pStyle w:val="Prrafodelista"/>
        <w:numPr>
          <w:ilvl w:val="0"/>
          <w:numId w:val="5"/>
        </w:numPr>
        <w:spacing w:before="120" w:after="120" w:line="360" w:lineRule="auto"/>
        <w:ind w:left="284" w:hanging="284"/>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Realizar actividades extra laborales que promuevan el aprovechamiento del tiempo libre de los servidores.</w:t>
      </w:r>
    </w:p>
    <w:p w14:paraId="1A9520BB" w14:textId="77777777" w:rsidR="004A1226" w:rsidRPr="00A852B0" w:rsidRDefault="004A1226" w:rsidP="00A852B0">
      <w:pPr>
        <w:pStyle w:val="Prrafodelista"/>
        <w:numPr>
          <w:ilvl w:val="0"/>
          <w:numId w:val="5"/>
        </w:numPr>
        <w:spacing w:before="120" w:after="120" w:line="360" w:lineRule="auto"/>
        <w:ind w:left="284" w:hanging="284"/>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Actividad de reconocimiento de fechas especiales tales como el día de la mujer, día de la secretaria, día de la madre, del padre, de amor y amistad, conmemoración de la navidad e integración de fin de año.</w:t>
      </w:r>
    </w:p>
    <w:p w14:paraId="66155882" w14:textId="77777777" w:rsidR="004A1226" w:rsidRPr="00A852B0" w:rsidRDefault="004A1226" w:rsidP="00A852B0">
      <w:pPr>
        <w:pStyle w:val="Prrafodelista"/>
        <w:numPr>
          <w:ilvl w:val="0"/>
          <w:numId w:val="5"/>
        </w:numPr>
        <w:spacing w:before="120" w:after="120" w:line="360" w:lineRule="auto"/>
        <w:ind w:left="284" w:hanging="284"/>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Coordinación con las diferentes entidades oficiales que prestan apoyo para realizar actividades culturales.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04"/>
      </w:tblGrid>
      <w:tr w:rsidR="004A1226" w:rsidRPr="00A852B0" w14:paraId="78694037" w14:textId="77777777" w:rsidTr="00D81FAE">
        <w:trPr>
          <w:trHeight w:val="306"/>
        </w:trPr>
        <w:tc>
          <w:tcPr>
            <w:tcW w:w="8926" w:type="dxa"/>
            <w:gridSpan w:val="2"/>
            <w:shd w:val="clear" w:color="auto" w:fill="CCE9AD"/>
          </w:tcPr>
          <w:p w14:paraId="56A44EA0" w14:textId="77777777" w:rsidR="004A1226" w:rsidRPr="00A852B0" w:rsidRDefault="004A1226" w:rsidP="00A852B0">
            <w:pPr>
              <w:spacing w:before="40" w:after="40" w:line="240" w:lineRule="auto"/>
              <w:jc w:val="center"/>
              <w:rPr>
                <w:rFonts w:ascii="Arial" w:hAnsi="Arial" w:cs="Arial"/>
                <w:b/>
              </w:rPr>
            </w:pPr>
            <w:r w:rsidRPr="00A852B0">
              <w:rPr>
                <w:rFonts w:ascii="Arial" w:hAnsi="Arial" w:cs="Arial"/>
                <w:b/>
              </w:rPr>
              <w:t>DEPORTIVAS</w:t>
            </w:r>
          </w:p>
        </w:tc>
      </w:tr>
      <w:tr w:rsidR="004A1226" w:rsidRPr="00D81FAE" w14:paraId="5724F197" w14:textId="77777777" w:rsidTr="00D81FAE">
        <w:tc>
          <w:tcPr>
            <w:tcW w:w="2122" w:type="dxa"/>
            <w:shd w:val="clear" w:color="auto" w:fill="CCE9AD"/>
          </w:tcPr>
          <w:p w14:paraId="78D173FD" w14:textId="77777777" w:rsidR="004A1226" w:rsidRPr="00D81FAE" w:rsidRDefault="004A1226" w:rsidP="00D81FAE">
            <w:pPr>
              <w:spacing w:before="40" w:after="40" w:line="240" w:lineRule="auto"/>
              <w:jc w:val="center"/>
              <w:rPr>
                <w:rFonts w:ascii="Arial" w:hAnsi="Arial" w:cs="Arial"/>
                <w:b/>
                <w:bCs/>
              </w:rPr>
            </w:pPr>
            <w:r w:rsidRPr="00D81FAE">
              <w:rPr>
                <w:rFonts w:ascii="Arial" w:hAnsi="Arial" w:cs="Arial"/>
                <w:b/>
                <w:bCs/>
              </w:rPr>
              <w:t>ACTIVIDAD</w:t>
            </w:r>
          </w:p>
        </w:tc>
        <w:tc>
          <w:tcPr>
            <w:tcW w:w="6804" w:type="dxa"/>
            <w:shd w:val="clear" w:color="auto" w:fill="CCE9AD"/>
          </w:tcPr>
          <w:p w14:paraId="165BB46A" w14:textId="77777777" w:rsidR="004A1226" w:rsidRPr="00D81FAE" w:rsidRDefault="004A1226" w:rsidP="00D81FAE">
            <w:pPr>
              <w:spacing w:before="40" w:after="40" w:line="240" w:lineRule="auto"/>
              <w:jc w:val="center"/>
              <w:rPr>
                <w:rFonts w:ascii="Arial" w:hAnsi="Arial" w:cs="Arial"/>
                <w:b/>
                <w:bCs/>
              </w:rPr>
            </w:pPr>
            <w:r w:rsidRPr="00D81FAE">
              <w:rPr>
                <w:rFonts w:ascii="Arial" w:hAnsi="Arial" w:cs="Arial"/>
                <w:b/>
                <w:bCs/>
              </w:rPr>
              <w:t>OBJETIVO</w:t>
            </w:r>
          </w:p>
        </w:tc>
      </w:tr>
      <w:tr w:rsidR="004A1226" w:rsidRPr="00A852B0" w14:paraId="5683E6D0" w14:textId="77777777" w:rsidTr="00485038">
        <w:tc>
          <w:tcPr>
            <w:tcW w:w="2122" w:type="dxa"/>
            <w:vAlign w:val="center"/>
          </w:tcPr>
          <w:p w14:paraId="3F5518B4" w14:textId="77777777" w:rsidR="004A1226" w:rsidRPr="00A852B0" w:rsidRDefault="004A1226" w:rsidP="00485038">
            <w:pPr>
              <w:spacing w:before="40" w:after="40" w:line="240" w:lineRule="auto"/>
              <w:rPr>
                <w:rFonts w:ascii="Arial" w:hAnsi="Arial" w:cs="Arial"/>
              </w:rPr>
            </w:pPr>
            <w:r w:rsidRPr="00A852B0">
              <w:rPr>
                <w:rFonts w:ascii="Arial" w:hAnsi="Arial" w:cs="Arial"/>
              </w:rPr>
              <w:t xml:space="preserve">Equipos deportivos: </w:t>
            </w:r>
          </w:p>
        </w:tc>
        <w:tc>
          <w:tcPr>
            <w:tcW w:w="6804" w:type="dxa"/>
          </w:tcPr>
          <w:p w14:paraId="3EA18BFB" w14:textId="77777777" w:rsidR="004A1226" w:rsidRPr="00A852B0" w:rsidRDefault="004A1226" w:rsidP="00A852B0">
            <w:pPr>
              <w:spacing w:before="40" w:after="40" w:line="240" w:lineRule="auto"/>
              <w:jc w:val="both"/>
              <w:rPr>
                <w:rFonts w:ascii="Arial" w:hAnsi="Arial" w:cs="Arial"/>
              </w:rPr>
            </w:pPr>
            <w:r w:rsidRPr="00A852B0">
              <w:rPr>
                <w:rFonts w:ascii="Arial" w:hAnsi="Arial" w:cs="Arial"/>
              </w:rPr>
              <w:t xml:space="preserve">Formalización de los equipos deportivos fútbol, baloncesto, fútbol, Voleibol, tenis de mesa, entre otros de interés de los funcionarios, con la posibilidad de un entrenador siempre para los deportes que lo requieran, y cuando los recursos asignados así lo permitan. </w:t>
            </w:r>
          </w:p>
        </w:tc>
      </w:tr>
      <w:tr w:rsidR="004A1226" w:rsidRPr="00A852B0" w14:paraId="6C41CBB0" w14:textId="77777777" w:rsidTr="00485038">
        <w:tc>
          <w:tcPr>
            <w:tcW w:w="2122" w:type="dxa"/>
            <w:vAlign w:val="center"/>
          </w:tcPr>
          <w:p w14:paraId="1D3A901B" w14:textId="77777777" w:rsidR="004A1226" w:rsidRPr="00A852B0" w:rsidRDefault="004A1226" w:rsidP="00485038">
            <w:pPr>
              <w:spacing w:before="40" w:after="40" w:line="240" w:lineRule="auto"/>
              <w:rPr>
                <w:rFonts w:ascii="Arial" w:hAnsi="Arial" w:cs="Arial"/>
              </w:rPr>
            </w:pPr>
            <w:r w:rsidRPr="00A852B0">
              <w:rPr>
                <w:rFonts w:ascii="Arial" w:hAnsi="Arial" w:cs="Arial"/>
              </w:rPr>
              <w:t>Campeonatos y olimpiadas internas y externas:</w:t>
            </w:r>
          </w:p>
          <w:p w14:paraId="6AB72DC7" w14:textId="77777777" w:rsidR="004A1226" w:rsidRPr="00A852B0" w:rsidRDefault="004A1226" w:rsidP="00485038">
            <w:pPr>
              <w:spacing w:before="40" w:after="40" w:line="240" w:lineRule="auto"/>
              <w:rPr>
                <w:rFonts w:ascii="Arial" w:hAnsi="Arial" w:cs="Arial"/>
              </w:rPr>
            </w:pPr>
          </w:p>
        </w:tc>
        <w:tc>
          <w:tcPr>
            <w:tcW w:w="6804" w:type="dxa"/>
          </w:tcPr>
          <w:p w14:paraId="1064208F" w14:textId="77777777" w:rsidR="004A1226" w:rsidRPr="00A852B0" w:rsidRDefault="004A1226" w:rsidP="00A852B0">
            <w:pPr>
              <w:spacing w:before="40" w:after="40" w:line="240" w:lineRule="auto"/>
              <w:jc w:val="both"/>
              <w:rPr>
                <w:rFonts w:ascii="Arial" w:hAnsi="Arial" w:cs="Arial"/>
              </w:rPr>
            </w:pPr>
            <w:r w:rsidRPr="00A852B0">
              <w:rPr>
                <w:rFonts w:ascii="Arial" w:hAnsi="Arial" w:cs="Arial"/>
              </w:rPr>
              <w:t>A través de juegos como Fútbol, baloncesto, dominó, tenis de mesa, rana, voleibol, juegos de mesa, entre otros; y generar espacios de integración entre los funcionarios y las demás Corporaciones Autónomas Regionales de conformidad a lo establecido en el Plan Estratégico Sectorial Ambiente y Desarrollo Sostenible 2019-2020.</w:t>
            </w:r>
          </w:p>
        </w:tc>
      </w:tr>
      <w:tr w:rsidR="004A1226" w:rsidRPr="00A852B0" w14:paraId="1F43F662" w14:textId="77777777" w:rsidTr="00485038">
        <w:trPr>
          <w:trHeight w:val="595"/>
        </w:trPr>
        <w:tc>
          <w:tcPr>
            <w:tcW w:w="2122" w:type="dxa"/>
            <w:vAlign w:val="center"/>
          </w:tcPr>
          <w:p w14:paraId="3330128E"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Actividades de ejercicio físico:</w:t>
            </w:r>
          </w:p>
        </w:tc>
        <w:tc>
          <w:tcPr>
            <w:tcW w:w="6804" w:type="dxa"/>
          </w:tcPr>
          <w:p w14:paraId="56448F8D" w14:textId="77777777" w:rsidR="004A1226" w:rsidRPr="00A852B0" w:rsidRDefault="004A1226" w:rsidP="00A852B0">
            <w:pPr>
              <w:spacing w:before="40" w:after="40" w:line="240" w:lineRule="auto"/>
              <w:jc w:val="both"/>
              <w:rPr>
                <w:rFonts w:ascii="Arial" w:hAnsi="Arial" w:cs="Arial"/>
              </w:rPr>
            </w:pPr>
            <w:r w:rsidRPr="00A852B0">
              <w:rPr>
                <w:rFonts w:ascii="Arial" w:hAnsi="Arial" w:cs="Arial"/>
              </w:rPr>
              <w:t>A través de un centro de acondicionamiento físico incentivar el autocuidado (aeróbicos, yoga, sesiones de baile, Pilates, entre otros).</w:t>
            </w:r>
          </w:p>
        </w:tc>
      </w:tr>
    </w:tbl>
    <w:p w14:paraId="4764314D" w14:textId="360EA19C" w:rsidR="004A1226" w:rsidRPr="00A852B0" w:rsidRDefault="006A0787" w:rsidP="00485038">
      <w:pPr>
        <w:pStyle w:val="Ttulo2"/>
        <w:keepNext/>
        <w:keepLines/>
        <w:spacing w:before="360" w:after="120" w:line="360" w:lineRule="auto"/>
        <w:rPr>
          <w:rFonts w:cs="Arial"/>
          <w:sz w:val="22"/>
          <w:lang w:val="es-CO"/>
        </w:rPr>
      </w:pPr>
      <w:bookmarkStart w:id="37" w:name="_Toc30408151"/>
      <w:bookmarkStart w:id="38" w:name="_Toc30602441"/>
      <w:r w:rsidRPr="00A852B0">
        <w:rPr>
          <w:rFonts w:cs="Arial"/>
          <w:sz w:val="22"/>
          <w:lang w:val="es-CO"/>
        </w:rPr>
        <w:lastRenderedPageBreak/>
        <w:t>Actividades Sociales y Culturales</w:t>
      </w:r>
      <w:bookmarkEnd w:id="37"/>
      <w:bookmarkEnd w:id="38"/>
    </w:p>
    <w:p w14:paraId="69C4286B"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Las acciones que se emprendan en este sentido deben estar enfocadas a actividades artísticas, ecológicas, intelectuales, artesanales y culturales,  con el fin de estimular la sana utilización del tiempo libre de los servidores y así mismo que el servidor tenga diferentes alternativas que respondan a satisfacer sus necesidades de integración, identidad cultural institucional y pertenencia, a las cuales les pueda dedicar su energía y potencialidad para obtener esparcimiento que lo integre con su grupo familiar y social.</w:t>
      </w:r>
    </w:p>
    <w:p w14:paraId="254F7BB9" w14:textId="77777777" w:rsidR="004A1226" w:rsidRPr="00A852B0" w:rsidRDefault="004A1226" w:rsidP="00A852B0">
      <w:pPr>
        <w:spacing w:before="120" w:after="120" w:line="360" w:lineRule="auto"/>
        <w:jc w:val="both"/>
        <w:rPr>
          <w:rFonts w:ascii="Arial" w:hAnsi="Arial" w:cs="Arial"/>
        </w:rPr>
      </w:pPr>
      <w:r w:rsidRPr="00A852B0">
        <w:rPr>
          <w:rFonts w:ascii="Arial" w:hAnsi="Arial" w:cs="Arial"/>
        </w:rPr>
        <w:t xml:space="preserve">Con </w:t>
      </w:r>
      <w:r w:rsidR="00B019E7" w:rsidRPr="00A852B0">
        <w:rPr>
          <w:rFonts w:ascii="Arial" w:hAnsi="Arial" w:cs="Arial"/>
        </w:rPr>
        <w:t>la realización de las actividades de tipo social, se pretende</w:t>
      </w:r>
      <w:r w:rsidRPr="00A852B0">
        <w:rPr>
          <w:rFonts w:ascii="Arial" w:hAnsi="Arial" w:cs="Arial"/>
        </w:rPr>
        <w:t xml:space="preserve"> rescatar la historia, valores y creencias tanto a nivel individual como colectivo, ya que se comparte un mismo entorno.</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521"/>
      </w:tblGrid>
      <w:tr w:rsidR="004A1226" w:rsidRPr="00485038" w14:paraId="373198F4" w14:textId="77777777" w:rsidTr="00D81FAE">
        <w:trPr>
          <w:trHeight w:val="464"/>
          <w:jc w:val="center"/>
        </w:trPr>
        <w:tc>
          <w:tcPr>
            <w:tcW w:w="8784" w:type="dxa"/>
            <w:gridSpan w:val="2"/>
            <w:shd w:val="clear" w:color="auto" w:fill="CCE9AD"/>
          </w:tcPr>
          <w:p w14:paraId="754A1C6E" w14:textId="77777777" w:rsidR="004A1226" w:rsidRPr="00485038" w:rsidRDefault="004A1226" w:rsidP="00485038">
            <w:pPr>
              <w:spacing w:before="40" w:after="40" w:line="240" w:lineRule="auto"/>
              <w:jc w:val="center"/>
              <w:rPr>
                <w:rFonts w:ascii="Arial" w:hAnsi="Arial" w:cs="Arial"/>
                <w:b/>
              </w:rPr>
            </w:pPr>
            <w:r w:rsidRPr="00485038">
              <w:rPr>
                <w:rFonts w:ascii="Arial" w:hAnsi="Arial" w:cs="Arial"/>
                <w:b/>
              </w:rPr>
              <w:t>ACTIVIDADES DE INTEGRACION DE FECHAS ESPECIALES</w:t>
            </w:r>
          </w:p>
        </w:tc>
      </w:tr>
      <w:tr w:rsidR="00A42918" w:rsidRPr="00D81FAE" w14:paraId="2AA0BB43" w14:textId="77777777" w:rsidTr="00D81FAE">
        <w:trPr>
          <w:trHeight w:val="402"/>
          <w:jc w:val="center"/>
        </w:trPr>
        <w:tc>
          <w:tcPr>
            <w:tcW w:w="2263" w:type="dxa"/>
            <w:shd w:val="clear" w:color="auto" w:fill="CCE9AD"/>
          </w:tcPr>
          <w:p w14:paraId="04C59F30" w14:textId="77777777" w:rsidR="004A1226" w:rsidRPr="00D81FAE" w:rsidRDefault="004A1226" w:rsidP="00485038">
            <w:pPr>
              <w:spacing w:before="40" w:after="40" w:line="240" w:lineRule="auto"/>
              <w:jc w:val="center"/>
              <w:rPr>
                <w:rFonts w:ascii="Arial" w:hAnsi="Arial" w:cs="Arial"/>
                <w:b/>
              </w:rPr>
            </w:pPr>
            <w:r w:rsidRPr="00D81FAE">
              <w:rPr>
                <w:rFonts w:ascii="Arial" w:hAnsi="Arial" w:cs="Arial"/>
                <w:b/>
              </w:rPr>
              <w:t>ACTIVIDAD</w:t>
            </w:r>
          </w:p>
        </w:tc>
        <w:tc>
          <w:tcPr>
            <w:tcW w:w="6521" w:type="dxa"/>
            <w:shd w:val="clear" w:color="auto" w:fill="CCE9AD"/>
          </w:tcPr>
          <w:p w14:paraId="2C78A00C" w14:textId="77777777" w:rsidR="004A1226" w:rsidRPr="00D81FAE" w:rsidRDefault="004A1226" w:rsidP="00485038">
            <w:pPr>
              <w:spacing w:before="40" w:after="40" w:line="240" w:lineRule="auto"/>
              <w:jc w:val="center"/>
              <w:rPr>
                <w:rFonts w:ascii="Arial" w:hAnsi="Arial" w:cs="Arial"/>
                <w:b/>
              </w:rPr>
            </w:pPr>
            <w:r w:rsidRPr="00D81FAE">
              <w:rPr>
                <w:rFonts w:ascii="Arial" w:hAnsi="Arial" w:cs="Arial"/>
                <w:b/>
              </w:rPr>
              <w:t>OBJETIVO</w:t>
            </w:r>
          </w:p>
        </w:tc>
      </w:tr>
      <w:tr w:rsidR="00A42918" w:rsidRPr="00A852B0" w14:paraId="7D7CAF67" w14:textId="77777777" w:rsidTr="00485038">
        <w:trPr>
          <w:trHeight w:val="1020"/>
          <w:jc w:val="center"/>
        </w:trPr>
        <w:tc>
          <w:tcPr>
            <w:tcW w:w="2263" w:type="dxa"/>
            <w:vAlign w:val="center"/>
          </w:tcPr>
          <w:p w14:paraId="733CB714" w14:textId="77777777" w:rsidR="004A1226" w:rsidRPr="00A852B0" w:rsidRDefault="004A1226" w:rsidP="00485038">
            <w:pPr>
              <w:spacing w:before="40" w:after="40" w:line="240" w:lineRule="auto"/>
              <w:rPr>
                <w:rFonts w:ascii="Arial" w:hAnsi="Arial" w:cs="Arial"/>
              </w:rPr>
            </w:pPr>
            <w:r w:rsidRPr="00A852B0">
              <w:rPr>
                <w:rFonts w:ascii="Arial" w:hAnsi="Arial" w:cs="Arial"/>
              </w:rPr>
              <w:t>Cumpleaños</w:t>
            </w:r>
            <w:r w:rsidR="00931A94" w:rsidRPr="00A852B0">
              <w:rPr>
                <w:rFonts w:ascii="Arial" w:hAnsi="Arial" w:cs="Arial"/>
              </w:rPr>
              <w:t xml:space="preserve"> de los funcionarios</w:t>
            </w:r>
          </w:p>
          <w:p w14:paraId="7B486DE0" w14:textId="77777777" w:rsidR="004A1226" w:rsidRPr="00A852B0" w:rsidRDefault="004A1226" w:rsidP="00485038">
            <w:pPr>
              <w:spacing w:before="40" w:after="40" w:line="240" w:lineRule="auto"/>
              <w:rPr>
                <w:rFonts w:ascii="Arial" w:hAnsi="Arial" w:cs="Arial"/>
              </w:rPr>
            </w:pPr>
          </w:p>
        </w:tc>
        <w:tc>
          <w:tcPr>
            <w:tcW w:w="6521" w:type="dxa"/>
            <w:vAlign w:val="center"/>
          </w:tcPr>
          <w:p w14:paraId="24AC3512" w14:textId="77777777" w:rsidR="00A42918" w:rsidRPr="00A852B0" w:rsidRDefault="00931A94" w:rsidP="00485038">
            <w:pPr>
              <w:spacing w:before="40" w:after="40" w:line="240" w:lineRule="auto"/>
              <w:rPr>
                <w:rFonts w:ascii="Arial" w:hAnsi="Arial" w:cs="Arial"/>
              </w:rPr>
            </w:pPr>
            <w:r w:rsidRPr="00A852B0">
              <w:rPr>
                <w:rFonts w:ascii="Arial" w:hAnsi="Arial" w:cs="Arial"/>
              </w:rPr>
              <w:t>Reconocimiento a los funcionarios en su día de cumpleaños, adicionalmente se les otorga m</w:t>
            </w:r>
            <w:r w:rsidR="004A1226" w:rsidRPr="00A852B0">
              <w:rPr>
                <w:rFonts w:ascii="Arial" w:hAnsi="Arial" w:cs="Arial"/>
              </w:rPr>
              <w:t xml:space="preserve">edio día </w:t>
            </w:r>
            <w:r w:rsidRPr="00A852B0">
              <w:rPr>
                <w:rFonts w:ascii="Arial" w:hAnsi="Arial" w:cs="Arial"/>
              </w:rPr>
              <w:t xml:space="preserve">para que puedan disfrutar con sus familias. </w:t>
            </w:r>
            <w:r w:rsidR="004A1226" w:rsidRPr="00A852B0">
              <w:rPr>
                <w:rFonts w:ascii="Arial" w:hAnsi="Arial" w:cs="Arial"/>
              </w:rPr>
              <w:t xml:space="preserve"> (si cumple un fin de semana es el día hábil antes o posterior al cumpleaños</w:t>
            </w:r>
            <w:r w:rsidRPr="00A852B0">
              <w:rPr>
                <w:rFonts w:ascii="Arial" w:hAnsi="Arial" w:cs="Arial"/>
              </w:rPr>
              <w:t>)</w:t>
            </w:r>
            <w:r w:rsidR="004A1226" w:rsidRPr="00A852B0">
              <w:rPr>
                <w:rFonts w:ascii="Arial" w:hAnsi="Arial" w:cs="Arial"/>
              </w:rPr>
              <w:t>.</w:t>
            </w:r>
          </w:p>
        </w:tc>
      </w:tr>
      <w:tr w:rsidR="00A42918" w:rsidRPr="00A852B0" w14:paraId="75CC7520" w14:textId="77777777" w:rsidTr="00485038">
        <w:trPr>
          <w:jc w:val="center"/>
        </w:trPr>
        <w:tc>
          <w:tcPr>
            <w:tcW w:w="2263" w:type="dxa"/>
            <w:vAlign w:val="center"/>
          </w:tcPr>
          <w:p w14:paraId="336207A4" w14:textId="77777777" w:rsidR="004A1226" w:rsidRPr="00A852B0" w:rsidRDefault="004A1226" w:rsidP="00485038">
            <w:pPr>
              <w:spacing w:before="40" w:after="40" w:line="240" w:lineRule="auto"/>
              <w:rPr>
                <w:rFonts w:ascii="Arial" w:hAnsi="Arial" w:cs="Arial"/>
              </w:rPr>
            </w:pPr>
            <w:r w:rsidRPr="00A852B0">
              <w:rPr>
                <w:rFonts w:ascii="Arial" w:hAnsi="Arial" w:cs="Arial"/>
              </w:rPr>
              <w:t>Fiesta cultural tradicional</w:t>
            </w:r>
          </w:p>
        </w:tc>
        <w:tc>
          <w:tcPr>
            <w:tcW w:w="6521" w:type="dxa"/>
            <w:vAlign w:val="center"/>
          </w:tcPr>
          <w:p w14:paraId="52CBF6EB" w14:textId="77777777" w:rsidR="004A1226" w:rsidRPr="00A852B0" w:rsidRDefault="00A42918" w:rsidP="00485038">
            <w:pPr>
              <w:spacing w:before="40" w:after="40" w:line="240" w:lineRule="auto"/>
              <w:rPr>
                <w:rFonts w:ascii="Arial" w:hAnsi="Arial" w:cs="Arial"/>
              </w:rPr>
            </w:pPr>
            <w:r w:rsidRPr="00A852B0">
              <w:rPr>
                <w:rFonts w:ascii="Arial" w:hAnsi="Arial" w:cs="Arial"/>
              </w:rPr>
              <w:t xml:space="preserve">Celebración interna de las Fiestas Cultural del Carnaval. </w:t>
            </w:r>
          </w:p>
        </w:tc>
      </w:tr>
      <w:tr w:rsidR="00A42918" w:rsidRPr="00A852B0" w14:paraId="101F378C" w14:textId="77777777" w:rsidTr="00485038">
        <w:trPr>
          <w:jc w:val="center"/>
        </w:trPr>
        <w:tc>
          <w:tcPr>
            <w:tcW w:w="2263" w:type="dxa"/>
            <w:vAlign w:val="center"/>
          </w:tcPr>
          <w:p w14:paraId="3FB65213" w14:textId="77777777" w:rsidR="004A1226" w:rsidRPr="00A852B0" w:rsidRDefault="004A1226" w:rsidP="00485038">
            <w:pPr>
              <w:spacing w:before="40" w:after="40" w:line="240" w:lineRule="auto"/>
              <w:rPr>
                <w:rFonts w:ascii="Arial" w:hAnsi="Arial" w:cs="Arial"/>
              </w:rPr>
            </w:pPr>
            <w:r w:rsidRPr="00A852B0">
              <w:rPr>
                <w:rFonts w:ascii="Arial" w:hAnsi="Arial" w:cs="Arial"/>
              </w:rPr>
              <w:t xml:space="preserve">Día de la madre </w:t>
            </w:r>
          </w:p>
        </w:tc>
        <w:tc>
          <w:tcPr>
            <w:tcW w:w="6521" w:type="dxa"/>
            <w:vAlign w:val="center"/>
          </w:tcPr>
          <w:p w14:paraId="507769B5"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 de reconocimiento para madres.</w:t>
            </w:r>
          </w:p>
        </w:tc>
      </w:tr>
      <w:tr w:rsidR="00A42918" w:rsidRPr="00A852B0" w14:paraId="183BE818" w14:textId="77777777" w:rsidTr="00485038">
        <w:trPr>
          <w:jc w:val="center"/>
        </w:trPr>
        <w:tc>
          <w:tcPr>
            <w:tcW w:w="2263" w:type="dxa"/>
            <w:vAlign w:val="center"/>
          </w:tcPr>
          <w:p w14:paraId="18A2B3D4" w14:textId="77777777" w:rsidR="004A1226" w:rsidRPr="00A852B0" w:rsidRDefault="004A1226" w:rsidP="00485038">
            <w:pPr>
              <w:spacing w:before="40" w:after="40" w:line="240" w:lineRule="auto"/>
              <w:rPr>
                <w:rFonts w:ascii="Arial" w:hAnsi="Arial" w:cs="Arial"/>
              </w:rPr>
            </w:pPr>
            <w:r w:rsidRPr="00A852B0">
              <w:rPr>
                <w:rFonts w:ascii="Arial" w:hAnsi="Arial" w:cs="Arial"/>
              </w:rPr>
              <w:t>Día del padre</w:t>
            </w:r>
          </w:p>
        </w:tc>
        <w:tc>
          <w:tcPr>
            <w:tcW w:w="6521" w:type="dxa"/>
            <w:vAlign w:val="center"/>
          </w:tcPr>
          <w:p w14:paraId="34D987CF"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 de reconocimiento para padres.</w:t>
            </w:r>
          </w:p>
        </w:tc>
      </w:tr>
      <w:tr w:rsidR="00A42918" w:rsidRPr="00A852B0" w14:paraId="26AE7887" w14:textId="77777777" w:rsidTr="00485038">
        <w:trPr>
          <w:jc w:val="center"/>
        </w:trPr>
        <w:tc>
          <w:tcPr>
            <w:tcW w:w="2263" w:type="dxa"/>
            <w:vAlign w:val="center"/>
          </w:tcPr>
          <w:p w14:paraId="4D4396AB" w14:textId="77777777" w:rsidR="004A1226" w:rsidRPr="00A852B0" w:rsidRDefault="004A1226" w:rsidP="00485038">
            <w:pPr>
              <w:spacing w:before="40" w:after="40" w:line="240" w:lineRule="auto"/>
              <w:rPr>
                <w:rFonts w:ascii="Arial" w:hAnsi="Arial" w:cs="Arial"/>
              </w:rPr>
            </w:pPr>
            <w:r w:rsidRPr="00A852B0">
              <w:rPr>
                <w:rFonts w:ascii="Arial" w:hAnsi="Arial" w:cs="Arial"/>
              </w:rPr>
              <w:t>Día de la secretaria</w:t>
            </w:r>
          </w:p>
        </w:tc>
        <w:tc>
          <w:tcPr>
            <w:tcW w:w="6521" w:type="dxa"/>
            <w:vAlign w:val="center"/>
          </w:tcPr>
          <w:p w14:paraId="34F7EF92"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 de reconocimiento para secretarias.</w:t>
            </w:r>
          </w:p>
        </w:tc>
      </w:tr>
      <w:tr w:rsidR="00A42918" w:rsidRPr="00A852B0" w14:paraId="46EB7F35" w14:textId="77777777" w:rsidTr="00485038">
        <w:trPr>
          <w:jc w:val="center"/>
        </w:trPr>
        <w:tc>
          <w:tcPr>
            <w:tcW w:w="2263" w:type="dxa"/>
            <w:vAlign w:val="center"/>
          </w:tcPr>
          <w:p w14:paraId="0E528745" w14:textId="77777777" w:rsidR="004A1226" w:rsidRPr="00A852B0" w:rsidRDefault="004A1226" w:rsidP="00485038">
            <w:pPr>
              <w:spacing w:before="40" w:after="40" w:line="240" w:lineRule="auto"/>
              <w:rPr>
                <w:rFonts w:ascii="Arial" w:hAnsi="Arial" w:cs="Arial"/>
              </w:rPr>
            </w:pPr>
            <w:r w:rsidRPr="00A852B0">
              <w:rPr>
                <w:rFonts w:ascii="Arial" w:hAnsi="Arial" w:cs="Arial"/>
              </w:rPr>
              <w:t>Día del Funcionario Público</w:t>
            </w:r>
          </w:p>
        </w:tc>
        <w:tc>
          <w:tcPr>
            <w:tcW w:w="6521" w:type="dxa"/>
            <w:vAlign w:val="center"/>
          </w:tcPr>
          <w:p w14:paraId="0F1C2CB3" w14:textId="77777777" w:rsidR="004A1226" w:rsidRPr="00A852B0" w:rsidRDefault="004A1226" w:rsidP="00485038">
            <w:pPr>
              <w:spacing w:before="40" w:after="40" w:line="240" w:lineRule="auto"/>
              <w:rPr>
                <w:rFonts w:ascii="Arial" w:hAnsi="Arial" w:cs="Arial"/>
              </w:rPr>
            </w:pPr>
            <w:r w:rsidRPr="00A852B0">
              <w:rPr>
                <w:rFonts w:ascii="Arial" w:hAnsi="Arial" w:cs="Arial"/>
              </w:rPr>
              <w:t>Realizar jornada de reflexión institucional dirigida a fortalecer su sentido de pertenencia, la eficiencia, la adecuada prestación del servicio, los valores y la ética del servicio en lo público y el buen gobierno.</w:t>
            </w:r>
          </w:p>
        </w:tc>
      </w:tr>
      <w:tr w:rsidR="00A42918" w:rsidRPr="00A852B0" w14:paraId="41F0C733" w14:textId="77777777" w:rsidTr="00485038">
        <w:trPr>
          <w:jc w:val="center"/>
        </w:trPr>
        <w:tc>
          <w:tcPr>
            <w:tcW w:w="2263" w:type="dxa"/>
            <w:vAlign w:val="center"/>
          </w:tcPr>
          <w:p w14:paraId="537BE639" w14:textId="77777777" w:rsidR="004A1226" w:rsidRPr="00A852B0" w:rsidRDefault="004A1226" w:rsidP="00485038">
            <w:pPr>
              <w:spacing w:before="40" w:after="40" w:line="240" w:lineRule="auto"/>
              <w:rPr>
                <w:rFonts w:ascii="Arial" w:hAnsi="Arial" w:cs="Arial"/>
              </w:rPr>
            </w:pPr>
            <w:r w:rsidRPr="00A852B0">
              <w:rPr>
                <w:rFonts w:ascii="Arial" w:hAnsi="Arial" w:cs="Arial"/>
              </w:rPr>
              <w:t>Día de la mujer</w:t>
            </w:r>
          </w:p>
        </w:tc>
        <w:tc>
          <w:tcPr>
            <w:tcW w:w="6521" w:type="dxa"/>
            <w:vAlign w:val="center"/>
          </w:tcPr>
          <w:p w14:paraId="533C0DF8"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 entorno a la importancia de la mujer en la sociedad.</w:t>
            </w:r>
          </w:p>
        </w:tc>
      </w:tr>
      <w:tr w:rsidR="00A42918" w:rsidRPr="00A852B0" w14:paraId="644F900C" w14:textId="77777777" w:rsidTr="00485038">
        <w:trPr>
          <w:jc w:val="center"/>
        </w:trPr>
        <w:tc>
          <w:tcPr>
            <w:tcW w:w="2263" w:type="dxa"/>
            <w:vAlign w:val="center"/>
          </w:tcPr>
          <w:p w14:paraId="4D16BCC7" w14:textId="77777777" w:rsidR="004A1226" w:rsidRPr="00A852B0" w:rsidRDefault="004A1226" w:rsidP="00485038">
            <w:pPr>
              <w:spacing w:before="40" w:after="40" w:line="240" w:lineRule="auto"/>
              <w:rPr>
                <w:rFonts w:ascii="Arial" w:hAnsi="Arial" w:cs="Arial"/>
              </w:rPr>
            </w:pPr>
            <w:r w:rsidRPr="00A852B0">
              <w:rPr>
                <w:rFonts w:ascii="Arial" w:hAnsi="Arial" w:cs="Arial"/>
              </w:rPr>
              <w:t>Día del hombre</w:t>
            </w:r>
          </w:p>
        </w:tc>
        <w:tc>
          <w:tcPr>
            <w:tcW w:w="6521" w:type="dxa"/>
            <w:vAlign w:val="center"/>
          </w:tcPr>
          <w:p w14:paraId="7C55028B" w14:textId="77777777" w:rsidR="004A1226" w:rsidRPr="00A852B0" w:rsidRDefault="004A1226" w:rsidP="00485038">
            <w:pPr>
              <w:spacing w:before="40" w:after="40" w:line="240" w:lineRule="auto"/>
              <w:rPr>
                <w:rFonts w:ascii="Arial" w:hAnsi="Arial" w:cs="Arial"/>
              </w:rPr>
            </w:pPr>
            <w:r w:rsidRPr="00A852B0">
              <w:rPr>
                <w:rFonts w:ascii="Arial" w:hAnsi="Arial" w:cs="Arial"/>
              </w:rPr>
              <w:t>Conmemorar una fecha especial en donde se reconozca el importante papel que desempeña el hombre en la sociedad a través de una tarjeta.</w:t>
            </w:r>
          </w:p>
        </w:tc>
      </w:tr>
      <w:tr w:rsidR="00A42918" w:rsidRPr="00A852B0" w14:paraId="1E63EAA4" w14:textId="77777777" w:rsidTr="00485038">
        <w:trPr>
          <w:trHeight w:val="508"/>
          <w:jc w:val="center"/>
        </w:trPr>
        <w:tc>
          <w:tcPr>
            <w:tcW w:w="2263" w:type="dxa"/>
            <w:vAlign w:val="center"/>
          </w:tcPr>
          <w:p w14:paraId="5B55F872" w14:textId="77777777" w:rsidR="004A1226" w:rsidRPr="00A852B0" w:rsidRDefault="004A1226" w:rsidP="00485038">
            <w:pPr>
              <w:spacing w:before="40" w:after="40" w:line="240" w:lineRule="auto"/>
              <w:rPr>
                <w:rFonts w:ascii="Arial" w:hAnsi="Arial" w:cs="Arial"/>
              </w:rPr>
            </w:pPr>
            <w:r w:rsidRPr="00A852B0">
              <w:rPr>
                <w:rFonts w:ascii="Arial" w:hAnsi="Arial" w:cs="Arial"/>
              </w:rPr>
              <w:t>Día del trabajo</w:t>
            </w:r>
          </w:p>
        </w:tc>
        <w:tc>
          <w:tcPr>
            <w:tcW w:w="6521" w:type="dxa"/>
            <w:vAlign w:val="center"/>
          </w:tcPr>
          <w:p w14:paraId="0C291053" w14:textId="77777777" w:rsidR="004A1226" w:rsidRPr="00A852B0" w:rsidRDefault="004A1226" w:rsidP="00485038">
            <w:pPr>
              <w:spacing w:before="40" w:after="40" w:line="240" w:lineRule="auto"/>
              <w:rPr>
                <w:rFonts w:ascii="Arial" w:hAnsi="Arial" w:cs="Arial"/>
              </w:rPr>
            </w:pPr>
            <w:r w:rsidRPr="00A852B0">
              <w:rPr>
                <w:rFonts w:ascii="Arial" w:hAnsi="Arial" w:cs="Arial"/>
              </w:rPr>
              <w:t>Reconocer la labor, dedicación y compromiso de los funcionarios.</w:t>
            </w:r>
          </w:p>
        </w:tc>
      </w:tr>
      <w:tr w:rsidR="00A42918" w:rsidRPr="00A852B0" w14:paraId="52642D7D" w14:textId="77777777" w:rsidTr="00485038">
        <w:trPr>
          <w:jc w:val="center"/>
        </w:trPr>
        <w:tc>
          <w:tcPr>
            <w:tcW w:w="2263" w:type="dxa"/>
            <w:vAlign w:val="center"/>
          </w:tcPr>
          <w:p w14:paraId="7A2D48AD" w14:textId="77777777" w:rsidR="004A1226" w:rsidRPr="00A852B0" w:rsidRDefault="004A1226" w:rsidP="00485038">
            <w:pPr>
              <w:spacing w:before="40" w:after="40" w:line="240" w:lineRule="auto"/>
              <w:rPr>
                <w:rFonts w:ascii="Arial" w:hAnsi="Arial" w:cs="Arial"/>
              </w:rPr>
            </w:pPr>
            <w:r w:rsidRPr="00A852B0">
              <w:rPr>
                <w:rFonts w:ascii="Arial" w:hAnsi="Arial" w:cs="Arial"/>
              </w:rPr>
              <w:t>Día de amor y amistad</w:t>
            </w:r>
          </w:p>
        </w:tc>
        <w:tc>
          <w:tcPr>
            <w:tcW w:w="6521" w:type="dxa"/>
            <w:vAlign w:val="center"/>
          </w:tcPr>
          <w:p w14:paraId="364A1068"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 enfocada a integrar y a mejorar las relaciones entre los funcionarios en la entidad.</w:t>
            </w:r>
          </w:p>
        </w:tc>
      </w:tr>
      <w:tr w:rsidR="00A42918" w:rsidRPr="00A852B0" w14:paraId="09BFE0A4" w14:textId="77777777" w:rsidTr="00485038">
        <w:trPr>
          <w:jc w:val="center"/>
        </w:trPr>
        <w:tc>
          <w:tcPr>
            <w:tcW w:w="2263" w:type="dxa"/>
            <w:vAlign w:val="center"/>
          </w:tcPr>
          <w:p w14:paraId="6831E7BA" w14:textId="77777777" w:rsidR="004A1226" w:rsidRPr="00A852B0" w:rsidRDefault="004A1226" w:rsidP="00485038">
            <w:pPr>
              <w:spacing w:before="40" w:after="40" w:line="240" w:lineRule="auto"/>
              <w:rPr>
                <w:rFonts w:ascii="Arial" w:hAnsi="Arial" w:cs="Arial"/>
              </w:rPr>
            </w:pPr>
            <w:r w:rsidRPr="00A852B0">
              <w:rPr>
                <w:rFonts w:ascii="Arial" w:hAnsi="Arial" w:cs="Arial"/>
              </w:rPr>
              <w:t>Celebración día de los niños (Halloween)</w:t>
            </w:r>
          </w:p>
        </w:tc>
        <w:tc>
          <w:tcPr>
            <w:tcW w:w="6521" w:type="dxa"/>
            <w:vAlign w:val="center"/>
          </w:tcPr>
          <w:p w14:paraId="5D93CA2C" w14:textId="77777777" w:rsidR="004A1226" w:rsidRPr="00A852B0" w:rsidRDefault="004A1226" w:rsidP="00485038">
            <w:pPr>
              <w:spacing w:before="40" w:after="40" w:line="240" w:lineRule="auto"/>
              <w:rPr>
                <w:rFonts w:ascii="Arial" w:hAnsi="Arial" w:cs="Arial"/>
              </w:rPr>
            </w:pPr>
            <w:r w:rsidRPr="00A852B0">
              <w:rPr>
                <w:rFonts w:ascii="Arial" w:hAnsi="Arial" w:cs="Arial"/>
              </w:rPr>
              <w:t>Organizar una actividad recreativa para los hijos de los funcionarios en las instalaciones de la Corporación.</w:t>
            </w:r>
          </w:p>
        </w:tc>
      </w:tr>
      <w:tr w:rsidR="00A42918" w:rsidRPr="00A852B0" w14:paraId="134BC966" w14:textId="77777777" w:rsidTr="00485038">
        <w:trPr>
          <w:jc w:val="center"/>
        </w:trPr>
        <w:tc>
          <w:tcPr>
            <w:tcW w:w="2263" w:type="dxa"/>
            <w:vAlign w:val="center"/>
          </w:tcPr>
          <w:p w14:paraId="2119A136"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 artística y de creatividad</w:t>
            </w:r>
          </w:p>
        </w:tc>
        <w:tc>
          <w:tcPr>
            <w:tcW w:w="6521" w:type="dxa"/>
            <w:vAlign w:val="center"/>
          </w:tcPr>
          <w:p w14:paraId="6F4A5FD8"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 enfocada a mejorar el trabajo en equipo y las relaciones interpersonales.</w:t>
            </w:r>
          </w:p>
        </w:tc>
      </w:tr>
      <w:tr w:rsidR="00A42918" w:rsidRPr="00A852B0" w14:paraId="516BEC27" w14:textId="77777777" w:rsidTr="00485038">
        <w:trPr>
          <w:jc w:val="center"/>
        </w:trPr>
        <w:tc>
          <w:tcPr>
            <w:tcW w:w="2263" w:type="dxa"/>
            <w:vAlign w:val="center"/>
          </w:tcPr>
          <w:p w14:paraId="5D79FF22" w14:textId="77777777" w:rsidR="004A1226" w:rsidRPr="00A852B0" w:rsidRDefault="004A1226" w:rsidP="00485038">
            <w:pPr>
              <w:spacing w:before="40" w:after="40" w:line="240" w:lineRule="auto"/>
              <w:rPr>
                <w:rFonts w:ascii="Arial" w:hAnsi="Arial" w:cs="Arial"/>
              </w:rPr>
            </w:pPr>
            <w:r w:rsidRPr="00A852B0">
              <w:rPr>
                <w:rFonts w:ascii="Arial" w:hAnsi="Arial" w:cs="Arial"/>
              </w:rPr>
              <w:t>Navidad</w:t>
            </w:r>
          </w:p>
        </w:tc>
        <w:tc>
          <w:tcPr>
            <w:tcW w:w="6521" w:type="dxa"/>
            <w:vAlign w:val="center"/>
          </w:tcPr>
          <w:p w14:paraId="2C3D9438" w14:textId="77777777" w:rsidR="004A1226" w:rsidRPr="00A852B0" w:rsidRDefault="004A1226" w:rsidP="00485038">
            <w:pPr>
              <w:spacing w:before="40" w:after="40" w:line="240" w:lineRule="auto"/>
              <w:rPr>
                <w:rFonts w:ascii="Arial" w:hAnsi="Arial" w:cs="Arial"/>
              </w:rPr>
            </w:pPr>
            <w:r w:rsidRPr="00A852B0">
              <w:rPr>
                <w:rFonts w:ascii="Arial" w:hAnsi="Arial" w:cs="Arial"/>
              </w:rPr>
              <w:t>Organización de las actividades correspondientes a la celebración de la Navidad.</w:t>
            </w:r>
          </w:p>
        </w:tc>
      </w:tr>
    </w:tbl>
    <w:p w14:paraId="68725AEB" w14:textId="673CADFF" w:rsidR="004A1226" w:rsidRPr="00A852B0" w:rsidRDefault="006A0787" w:rsidP="00485038">
      <w:pPr>
        <w:pStyle w:val="Ttulo2"/>
        <w:keepNext/>
        <w:keepLines/>
        <w:spacing w:before="360" w:after="120" w:line="360" w:lineRule="auto"/>
        <w:rPr>
          <w:rFonts w:cs="Arial"/>
          <w:sz w:val="22"/>
          <w:lang w:val="es-CO"/>
        </w:rPr>
      </w:pPr>
      <w:bookmarkStart w:id="39" w:name="_Toc30408152"/>
      <w:bookmarkStart w:id="40" w:name="_Toc30602442"/>
      <w:r w:rsidRPr="00485038">
        <w:rPr>
          <w:rFonts w:cs="Arial"/>
          <w:sz w:val="22"/>
          <w:lang w:val="es-CO"/>
        </w:rPr>
        <w:lastRenderedPageBreak/>
        <w:t>Área de Calidad de Vida Laboral</w:t>
      </w:r>
      <w:bookmarkEnd w:id="39"/>
      <w:bookmarkEnd w:id="40"/>
    </w:p>
    <w:p w14:paraId="0616E2E9"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La calidad de vida laboral se refiere a la existencia de un ambiente y condiciones laborales percibidos por el servidor público como satisfactorio y propicio para su bienestar y desarrollo; lo anterior impacta positivamente tanto la productividad como las relaciones interpersonales entre los servidores.</w:t>
      </w:r>
    </w:p>
    <w:p w14:paraId="370BA996"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Comprende programas que se ocupan de crear, mantener y mejorar el ámbito de trabajo y la resolución de problemas y condiciones de la vida laboral de los servidores, de manera que permitan la satisfacción de las necesidades para el desarrollo personal, profesional y organizacional.</w:t>
      </w:r>
    </w:p>
    <w:p w14:paraId="5575A806"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Dentro de este componente se desarrollan las siguientes actividades:</w:t>
      </w:r>
    </w:p>
    <w:p w14:paraId="1DBBC16D" w14:textId="77777777" w:rsidR="004A1226" w:rsidRPr="00A852B0" w:rsidRDefault="004A1226" w:rsidP="00A852B0">
      <w:pPr>
        <w:numPr>
          <w:ilvl w:val="0"/>
          <w:numId w:val="16"/>
        </w:numPr>
        <w:spacing w:before="120" w:after="120" w:line="360" w:lineRule="auto"/>
        <w:jc w:val="both"/>
        <w:rPr>
          <w:rFonts w:ascii="Arial" w:hAnsi="Arial" w:cs="Arial"/>
          <w:lang w:val="es-CO"/>
        </w:rPr>
      </w:pPr>
      <w:r w:rsidRPr="00A852B0">
        <w:rPr>
          <w:rFonts w:ascii="Arial" w:hAnsi="Arial" w:cs="Arial"/>
          <w:lang w:val="es-CO"/>
        </w:rPr>
        <w:t>Campañas encaminadas a la mejora del ambiente laboral.</w:t>
      </w:r>
    </w:p>
    <w:p w14:paraId="3D76E36C" w14:textId="668EA05B" w:rsidR="004A1226" w:rsidRPr="00A852B0" w:rsidRDefault="006A0787" w:rsidP="00485038">
      <w:pPr>
        <w:pStyle w:val="Ttulo2"/>
        <w:keepNext/>
        <w:keepLines/>
        <w:spacing w:before="360" w:after="120" w:line="360" w:lineRule="auto"/>
        <w:rPr>
          <w:rFonts w:cs="Arial"/>
          <w:sz w:val="22"/>
          <w:lang w:val="es-CO"/>
        </w:rPr>
      </w:pPr>
      <w:bookmarkStart w:id="41" w:name="_Toc30408153"/>
      <w:bookmarkStart w:id="42" w:name="_Toc30602443"/>
      <w:r w:rsidRPr="00A852B0">
        <w:rPr>
          <w:rFonts w:cs="Arial"/>
          <w:sz w:val="22"/>
          <w:lang w:val="es-CO"/>
        </w:rPr>
        <w:t>Medición e Intervención del Clima Laboral</w:t>
      </w:r>
      <w:bookmarkEnd w:id="41"/>
      <w:bookmarkEnd w:id="42"/>
    </w:p>
    <w:p w14:paraId="27F2954F" w14:textId="77777777" w:rsidR="004A1226" w:rsidRPr="00A852B0" w:rsidRDefault="004A1226" w:rsidP="00A852B0">
      <w:pPr>
        <w:pStyle w:val="Default"/>
        <w:spacing w:before="120" w:after="120" w:line="360" w:lineRule="auto"/>
        <w:jc w:val="both"/>
        <w:rPr>
          <w:color w:val="262626" w:themeColor="accent1" w:themeShade="BF"/>
          <w:sz w:val="22"/>
          <w:szCs w:val="22"/>
        </w:rPr>
      </w:pPr>
      <w:r w:rsidRPr="00A852B0">
        <w:rPr>
          <w:color w:val="262626" w:themeColor="accent1" w:themeShade="BF"/>
          <w:sz w:val="22"/>
          <w:szCs w:val="22"/>
        </w:rPr>
        <w:t xml:space="preserve">Tiene como propósito contribuir a mejorar el Clima Organizacional, a través de acciones que permitan fortalecer la comunicación organizacional, las relaciones laborales, el trabajo en equipo y propiciar valores para una cultura de la innovación. </w:t>
      </w:r>
    </w:p>
    <w:p w14:paraId="2056CDDE"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El Clima Laboral se refiere a la forma como los funcionarios perciben su relación con el ambiente de trabajo como determinante en su comportamiento al interior de la entidad.</w:t>
      </w:r>
    </w:p>
    <w:p w14:paraId="3D249324"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 xml:space="preserve">De conformidad con el numeral 1 del artículo 2.2.10.7 (“Programas de bienestar de calidad de vida laboral”, Decreto 1083 del 2015) y con el fin de mantener niveles adecuados de calidad de vida laboral, las entidades deberán medir el clima laboral, por lo menos cada dos años y definir, ejecutar y evaluar estrategias de intervención.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237"/>
      </w:tblGrid>
      <w:tr w:rsidR="004A1226" w:rsidRPr="00D81FAE" w14:paraId="16FAAD49" w14:textId="77777777" w:rsidTr="00D81FAE">
        <w:trPr>
          <w:tblHeader/>
        </w:trPr>
        <w:tc>
          <w:tcPr>
            <w:tcW w:w="2547" w:type="dxa"/>
            <w:shd w:val="clear" w:color="auto" w:fill="CCE9AD"/>
          </w:tcPr>
          <w:p w14:paraId="3F2DAF95" w14:textId="77777777" w:rsidR="004A1226" w:rsidRPr="00D81FAE" w:rsidRDefault="004A1226" w:rsidP="00485038">
            <w:pPr>
              <w:spacing w:before="40" w:after="40" w:line="240" w:lineRule="auto"/>
              <w:jc w:val="center"/>
              <w:rPr>
                <w:rFonts w:ascii="Arial" w:hAnsi="Arial" w:cs="Arial"/>
                <w:b/>
                <w:bCs/>
              </w:rPr>
            </w:pPr>
            <w:r w:rsidRPr="00D81FAE">
              <w:rPr>
                <w:rFonts w:ascii="Arial" w:hAnsi="Arial" w:cs="Arial"/>
                <w:b/>
                <w:bCs/>
              </w:rPr>
              <w:t>ACTIVIDAD</w:t>
            </w:r>
          </w:p>
        </w:tc>
        <w:tc>
          <w:tcPr>
            <w:tcW w:w="6237" w:type="dxa"/>
            <w:shd w:val="clear" w:color="auto" w:fill="CCE9AD"/>
          </w:tcPr>
          <w:p w14:paraId="56B5C95C" w14:textId="77777777" w:rsidR="004A1226" w:rsidRPr="00D81FAE" w:rsidRDefault="004A1226" w:rsidP="00485038">
            <w:pPr>
              <w:spacing w:before="40" w:after="40" w:line="240" w:lineRule="auto"/>
              <w:jc w:val="center"/>
              <w:rPr>
                <w:rFonts w:ascii="Arial" w:hAnsi="Arial" w:cs="Arial"/>
                <w:b/>
                <w:bCs/>
              </w:rPr>
            </w:pPr>
            <w:r w:rsidRPr="00D81FAE">
              <w:rPr>
                <w:rFonts w:ascii="Arial" w:hAnsi="Arial" w:cs="Arial"/>
                <w:b/>
                <w:bCs/>
              </w:rPr>
              <w:t>OBJETIVO</w:t>
            </w:r>
          </w:p>
        </w:tc>
      </w:tr>
      <w:tr w:rsidR="004A1226" w:rsidRPr="00A852B0" w14:paraId="0A4871C4" w14:textId="77777777" w:rsidTr="00485038">
        <w:tc>
          <w:tcPr>
            <w:tcW w:w="2547" w:type="dxa"/>
            <w:vAlign w:val="center"/>
          </w:tcPr>
          <w:p w14:paraId="29D67B59" w14:textId="77777777" w:rsidR="004A1226" w:rsidRPr="00A852B0" w:rsidRDefault="004A1226" w:rsidP="00485038">
            <w:pPr>
              <w:spacing w:before="40" w:after="40" w:line="240" w:lineRule="auto"/>
              <w:rPr>
                <w:rFonts w:ascii="Arial" w:hAnsi="Arial" w:cs="Arial"/>
              </w:rPr>
            </w:pPr>
            <w:r w:rsidRPr="00A852B0">
              <w:rPr>
                <w:rFonts w:ascii="Arial" w:hAnsi="Arial" w:cs="Arial"/>
              </w:rPr>
              <w:t>Monitoreo de los microclimas de la Corporación:</w:t>
            </w:r>
          </w:p>
          <w:p w14:paraId="2446D728" w14:textId="77777777" w:rsidR="004A1226" w:rsidRPr="00A852B0" w:rsidRDefault="004A1226" w:rsidP="00485038">
            <w:pPr>
              <w:spacing w:before="40" w:after="40" w:line="240" w:lineRule="auto"/>
              <w:rPr>
                <w:rFonts w:ascii="Arial" w:hAnsi="Arial" w:cs="Arial"/>
              </w:rPr>
            </w:pPr>
          </w:p>
        </w:tc>
        <w:tc>
          <w:tcPr>
            <w:tcW w:w="6237" w:type="dxa"/>
          </w:tcPr>
          <w:p w14:paraId="4CB8DA7E" w14:textId="77777777" w:rsidR="004A1226" w:rsidRPr="00A852B0" w:rsidRDefault="004A1226" w:rsidP="00485038">
            <w:pPr>
              <w:spacing w:before="40" w:after="40" w:line="240" w:lineRule="auto"/>
              <w:rPr>
                <w:rFonts w:ascii="Arial" w:hAnsi="Arial" w:cs="Arial"/>
              </w:rPr>
            </w:pPr>
            <w:r w:rsidRPr="00A852B0">
              <w:rPr>
                <w:rFonts w:ascii="Arial" w:hAnsi="Arial" w:cs="Arial"/>
              </w:rPr>
              <w:t xml:space="preserve">Se realizan reuniones individuales (jefes de dependencia) y grupales (equipos de trabajo) con base en las necesidades que se requieran. </w:t>
            </w:r>
          </w:p>
          <w:p w14:paraId="6AA3001E" w14:textId="77777777" w:rsidR="004A1226" w:rsidRPr="00A852B0" w:rsidRDefault="004A1226" w:rsidP="00485038">
            <w:pPr>
              <w:spacing w:before="40" w:after="40" w:line="240" w:lineRule="auto"/>
              <w:rPr>
                <w:rFonts w:ascii="Arial" w:hAnsi="Arial" w:cs="Arial"/>
              </w:rPr>
            </w:pPr>
            <w:r w:rsidRPr="00A852B0">
              <w:rPr>
                <w:rFonts w:ascii="Arial" w:hAnsi="Arial" w:cs="Arial"/>
              </w:rPr>
              <w:t>“Un café con el director”: Reunión de los jefes de las dependencias con el director de la corporación para socializarle las mejoras a realizar en sus áreas de trabajo, en cuanto a clima laboral.</w:t>
            </w:r>
          </w:p>
        </w:tc>
      </w:tr>
      <w:tr w:rsidR="004A1226" w:rsidRPr="00A852B0" w14:paraId="5C424304" w14:textId="77777777" w:rsidTr="00485038">
        <w:tc>
          <w:tcPr>
            <w:tcW w:w="2547" w:type="dxa"/>
            <w:vAlign w:val="center"/>
          </w:tcPr>
          <w:p w14:paraId="18413124" w14:textId="77777777" w:rsidR="004A1226" w:rsidRPr="00A852B0" w:rsidRDefault="004A1226" w:rsidP="00485038">
            <w:pPr>
              <w:spacing w:before="40" w:after="40" w:line="240" w:lineRule="auto"/>
              <w:rPr>
                <w:rFonts w:ascii="Arial" w:hAnsi="Arial" w:cs="Arial"/>
              </w:rPr>
            </w:pPr>
            <w:r w:rsidRPr="00A852B0">
              <w:rPr>
                <w:rFonts w:ascii="Arial" w:hAnsi="Arial" w:cs="Arial"/>
              </w:rPr>
              <w:t xml:space="preserve">Intervención del clima laboral </w:t>
            </w:r>
          </w:p>
        </w:tc>
        <w:tc>
          <w:tcPr>
            <w:tcW w:w="6237" w:type="dxa"/>
          </w:tcPr>
          <w:p w14:paraId="1806E9C1" w14:textId="77777777" w:rsidR="004A1226" w:rsidRPr="00A852B0" w:rsidRDefault="004A1226" w:rsidP="00485038">
            <w:pPr>
              <w:spacing w:before="40" w:after="40" w:line="240" w:lineRule="auto"/>
              <w:rPr>
                <w:rFonts w:ascii="Arial" w:hAnsi="Arial" w:cs="Arial"/>
              </w:rPr>
            </w:pPr>
            <w:r w:rsidRPr="00A852B0">
              <w:rPr>
                <w:rFonts w:ascii="Arial" w:hAnsi="Arial" w:cs="Arial"/>
              </w:rPr>
              <w:t>Mejorar el clima laboral y cierre de brechas.</w:t>
            </w:r>
          </w:p>
        </w:tc>
      </w:tr>
      <w:tr w:rsidR="004A1226" w:rsidRPr="00A852B0" w14:paraId="4040F64B" w14:textId="77777777" w:rsidTr="00485038">
        <w:tc>
          <w:tcPr>
            <w:tcW w:w="2547" w:type="dxa"/>
            <w:vAlign w:val="center"/>
          </w:tcPr>
          <w:p w14:paraId="7511C93E" w14:textId="77777777" w:rsidR="004A1226" w:rsidRPr="00A852B0" w:rsidRDefault="004A1226" w:rsidP="00485038">
            <w:pPr>
              <w:spacing w:before="40" w:after="40" w:line="240" w:lineRule="auto"/>
              <w:rPr>
                <w:rFonts w:ascii="Arial" w:hAnsi="Arial" w:cs="Arial"/>
              </w:rPr>
            </w:pPr>
            <w:r w:rsidRPr="00A852B0">
              <w:rPr>
                <w:rFonts w:ascii="Arial" w:hAnsi="Arial" w:cs="Arial"/>
              </w:rPr>
              <w:t xml:space="preserve">Intervención Individual:  </w:t>
            </w:r>
          </w:p>
        </w:tc>
        <w:tc>
          <w:tcPr>
            <w:tcW w:w="6237" w:type="dxa"/>
          </w:tcPr>
          <w:p w14:paraId="466232BA" w14:textId="77777777" w:rsidR="004A1226" w:rsidRPr="00A852B0" w:rsidRDefault="004A1226" w:rsidP="00485038">
            <w:pPr>
              <w:spacing w:before="40" w:after="40" w:line="240" w:lineRule="auto"/>
              <w:rPr>
                <w:rFonts w:ascii="Arial" w:hAnsi="Arial" w:cs="Arial"/>
              </w:rPr>
            </w:pPr>
            <w:r w:rsidRPr="00A852B0">
              <w:rPr>
                <w:rFonts w:ascii="Arial" w:hAnsi="Arial" w:cs="Arial"/>
              </w:rPr>
              <w:t>Se realiza cuando hay situaciones coyunturales que afectan, desde el individuo, el clima organizacional de la dependencia.</w:t>
            </w:r>
          </w:p>
        </w:tc>
      </w:tr>
      <w:tr w:rsidR="004A1226" w:rsidRPr="00A852B0" w14:paraId="63C5A7BF" w14:textId="77777777" w:rsidTr="00485038">
        <w:tc>
          <w:tcPr>
            <w:tcW w:w="2547" w:type="dxa"/>
            <w:vAlign w:val="center"/>
          </w:tcPr>
          <w:p w14:paraId="1735643B" w14:textId="77777777" w:rsidR="004A1226" w:rsidRPr="00A852B0" w:rsidRDefault="004A1226" w:rsidP="00485038">
            <w:pPr>
              <w:spacing w:before="40" w:after="40" w:line="240" w:lineRule="auto"/>
              <w:rPr>
                <w:rFonts w:ascii="Arial" w:hAnsi="Arial" w:cs="Arial"/>
              </w:rPr>
            </w:pPr>
            <w:r w:rsidRPr="00A852B0">
              <w:rPr>
                <w:rFonts w:ascii="Arial" w:hAnsi="Arial" w:cs="Arial"/>
              </w:rPr>
              <w:t>Campañas de clima laboral:</w:t>
            </w:r>
          </w:p>
        </w:tc>
        <w:tc>
          <w:tcPr>
            <w:tcW w:w="6237" w:type="dxa"/>
          </w:tcPr>
          <w:p w14:paraId="7652DBC2" w14:textId="77777777" w:rsidR="004A1226" w:rsidRPr="00A852B0" w:rsidRDefault="004A1226" w:rsidP="00485038">
            <w:pPr>
              <w:spacing w:before="40" w:after="40" w:line="240" w:lineRule="auto"/>
              <w:rPr>
                <w:rFonts w:ascii="Arial" w:hAnsi="Arial" w:cs="Arial"/>
              </w:rPr>
            </w:pPr>
            <w:r w:rsidRPr="00A852B0">
              <w:rPr>
                <w:rFonts w:ascii="Arial" w:hAnsi="Arial" w:cs="Arial"/>
              </w:rPr>
              <w:t>Campañas didácticas y recreativas con los funcionarios de planta y contratistas encaminadas a mejorar la satisfacción de los mismos en su ambiente laboral.</w:t>
            </w:r>
          </w:p>
        </w:tc>
      </w:tr>
      <w:tr w:rsidR="004A1226" w:rsidRPr="00A852B0" w14:paraId="0E5E74B8" w14:textId="77777777" w:rsidTr="00485038">
        <w:tc>
          <w:tcPr>
            <w:tcW w:w="2547" w:type="dxa"/>
            <w:vAlign w:val="center"/>
          </w:tcPr>
          <w:p w14:paraId="30C13769" w14:textId="77777777" w:rsidR="004A1226" w:rsidRPr="00A852B0" w:rsidRDefault="004A1226" w:rsidP="00485038">
            <w:pPr>
              <w:spacing w:before="40" w:after="40" w:line="240" w:lineRule="auto"/>
              <w:rPr>
                <w:rFonts w:ascii="Arial" w:hAnsi="Arial" w:cs="Arial"/>
              </w:rPr>
            </w:pPr>
            <w:r w:rsidRPr="00A852B0">
              <w:rPr>
                <w:rFonts w:ascii="Arial" w:hAnsi="Arial" w:cs="Arial"/>
              </w:rPr>
              <w:lastRenderedPageBreak/>
              <w:t>Actividad de fortalecimiento de las comunicaciones internas.</w:t>
            </w:r>
          </w:p>
        </w:tc>
        <w:tc>
          <w:tcPr>
            <w:tcW w:w="6237" w:type="dxa"/>
          </w:tcPr>
          <w:p w14:paraId="7F7775A2" w14:textId="77777777" w:rsidR="004A1226" w:rsidRPr="00A852B0" w:rsidRDefault="004A1226" w:rsidP="00485038">
            <w:pPr>
              <w:spacing w:before="40" w:after="40" w:line="240" w:lineRule="auto"/>
              <w:rPr>
                <w:rFonts w:ascii="Arial" w:hAnsi="Arial" w:cs="Arial"/>
              </w:rPr>
            </w:pPr>
            <w:r w:rsidRPr="00A852B0">
              <w:rPr>
                <w:rFonts w:ascii="Arial" w:hAnsi="Arial" w:cs="Arial"/>
              </w:rPr>
              <w:t>Divulgación por medio de los canales de comunicación institucionales de las actividades realizadas a través del Plan de Bienestar.</w:t>
            </w:r>
          </w:p>
          <w:p w14:paraId="24E8B46D" w14:textId="77777777" w:rsidR="004A1226" w:rsidRPr="00A852B0" w:rsidRDefault="004A1226" w:rsidP="00485038">
            <w:pPr>
              <w:spacing w:before="40" w:after="40" w:line="240" w:lineRule="auto"/>
              <w:rPr>
                <w:rFonts w:ascii="Arial" w:hAnsi="Arial" w:cs="Arial"/>
              </w:rPr>
            </w:pPr>
            <w:r w:rsidRPr="00A852B0">
              <w:rPr>
                <w:rFonts w:ascii="Arial" w:hAnsi="Arial" w:cs="Arial"/>
              </w:rPr>
              <w:t>Crear en el boletín institucional la sección de bienestar social laboral.</w:t>
            </w:r>
          </w:p>
        </w:tc>
      </w:tr>
      <w:tr w:rsidR="004A1226" w:rsidRPr="00A852B0" w14:paraId="7143CFD8" w14:textId="77777777" w:rsidTr="00485038">
        <w:tc>
          <w:tcPr>
            <w:tcW w:w="2547" w:type="dxa"/>
            <w:vAlign w:val="center"/>
          </w:tcPr>
          <w:p w14:paraId="58B07662" w14:textId="77777777" w:rsidR="004A1226" w:rsidRPr="00A852B0" w:rsidRDefault="004A1226" w:rsidP="00485038">
            <w:pPr>
              <w:spacing w:before="40" w:after="40" w:line="240" w:lineRule="auto"/>
              <w:rPr>
                <w:rFonts w:ascii="Arial" w:hAnsi="Arial" w:cs="Arial"/>
              </w:rPr>
            </w:pPr>
          </w:p>
        </w:tc>
        <w:tc>
          <w:tcPr>
            <w:tcW w:w="6237" w:type="dxa"/>
          </w:tcPr>
          <w:p w14:paraId="04BA68A5"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Actividades orientadas a la Gestión del Cambio</w:t>
            </w:r>
          </w:p>
          <w:p w14:paraId="7E4D29A6" w14:textId="77777777" w:rsidR="004A1226" w:rsidRPr="00A852B0" w:rsidRDefault="004A1226" w:rsidP="00485038">
            <w:pPr>
              <w:spacing w:before="40" w:after="40" w:line="240" w:lineRule="auto"/>
              <w:rPr>
                <w:rFonts w:ascii="Arial" w:hAnsi="Arial" w:cs="Arial"/>
              </w:rPr>
            </w:pPr>
            <w:r w:rsidRPr="00A852B0">
              <w:rPr>
                <w:rFonts w:ascii="Arial" w:hAnsi="Arial" w:cs="Arial"/>
              </w:rPr>
              <w:t>Jornadas pedagógicas para promover valores del Código de Integridad</w:t>
            </w:r>
          </w:p>
        </w:tc>
      </w:tr>
    </w:tbl>
    <w:p w14:paraId="24D18ECE" w14:textId="77777777" w:rsidR="004A1226" w:rsidRPr="00A852B0" w:rsidRDefault="006A0787" w:rsidP="00485038">
      <w:pPr>
        <w:pStyle w:val="Ttulo2"/>
        <w:keepNext/>
        <w:keepLines/>
        <w:spacing w:before="360" w:after="120" w:line="360" w:lineRule="auto"/>
        <w:rPr>
          <w:rFonts w:cs="Arial"/>
          <w:sz w:val="22"/>
          <w:lang w:val="es-CO"/>
        </w:rPr>
      </w:pPr>
      <w:bookmarkStart w:id="43" w:name="_Toc30408154"/>
      <w:bookmarkStart w:id="44" w:name="_Toc30602444"/>
      <w:r w:rsidRPr="00A852B0">
        <w:rPr>
          <w:rFonts w:cs="Arial"/>
          <w:sz w:val="22"/>
          <w:lang w:val="es-CO"/>
        </w:rPr>
        <w:t>Desvinculación Asistida para el Retiro del Servicio</w:t>
      </w:r>
      <w:bookmarkEnd w:id="43"/>
      <w:bookmarkEnd w:id="44"/>
    </w:p>
    <w:p w14:paraId="02A6AED9"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Concebido para preparar a los servidores públicos que estén próximos a cumplir los requisitos establecidos para ser beneficiarios de la pensión, según lo señalado en el artículo 262 literal c) de la Ley 100 de 1.993 y en especial el numeral 3 del artículo 2.2.10.7 (“Programas de bienestar de calidad de vida laboral”, Decreto 1083 del 2015).</w:t>
      </w:r>
    </w:p>
    <w:p w14:paraId="4F8E7F04"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 xml:space="preserve">Dentro de los aspectos a trabajar y desarrollar en este programa están las actividades para la preparación al cambio de estilo de vida y así facilitar la adaptación a éste, fomentando la creación de un proyecto de vida, la ocupación del tiempo libre, la promoción y prevención de la salud e igualmente alternativas ocupacionales y de inversión.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4256"/>
      </w:tblGrid>
      <w:tr w:rsidR="004A1226" w:rsidRPr="00485038" w14:paraId="2C2C70A9" w14:textId="77777777" w:rsidTr="00D81FAE">
        <w:tc>
          <w:tcPr>
            <w:tcW w:w="4238" w:type="dxa"/>
            <w:shd w:val="clear" w:color="auto" w:fill="CCE9AD"/>
          </w:tcPr>
          <w:p w14:paraId="28ABA189" w14:textId="77777777" w:rsidR="004A1226" w:rsidRPr="00485038" w:rsidRDefault="004A1226" w:rsidP="00485038">
            <w:pPr>
              <w:spacing w:before="40" w:after="40" w:line="240" w:lineRule="auto"/>
              <w:jc w:val="center"/>
              <w:rPr>
                <w:rFonts w:ascii="Arial" w:hAnsi="Arial" w:cs="Arial"/>
                <w:b/>
              </w:rPr>
            </w:pPr>
            <w:r w:rsidRPr="00485038">
              <w:rPr>
                <w:rFonts w:ascii="Arial" w:hAnsi="Arial" w:cs="Arial"/>
                <w:b/>
              </w:rPr>
              <w:t>ACTIVIDAD</w:t>
            </w:r>
          </w:p>
        </w:tc>
        <w:tc>
          <w:tcPr>
            <w:tcW w:w="4256" w:type="dxa"/>
            <w:shd w:val="clear" w:color="auto" w:fill="CCE9AD"/>
          </w:tcPr>
          <w:p w14:paraId="5B60D085" w14:textId="77777777" w:rsidR="004A1226" w:rsidRPr="00485038" w:rsidRDefault="004A1226" w:rsidP="00485038">
            <w:pPr>
              <w:spacing w:before="40" w:after="40" w:line="240" w:lineRule="auto"/>
              <w:jc w:val="center"/>
              <w:rPr>
                <w:rFonts w:ascii="Arial" w:hAnsi="Arial" w:cs="Arial"/>
                <w:b/>
              </w:rPr>
            </w:pPr>
            <w:r w:rsidRPr="00485038">
              <w:rPr>
                <w:rFonts w:ascii="Arial" w:hAnsi="Arial" w:cs="Arial"/>
                <w:b/>
              </w:rPr>
              <w:t>OBJETIVO</w:t>
            </w:r>
          </w:p>
        </w:tc>
      </w:tr>
      <w:tr w:rsidR="004A1226" w:rsidRPr="00A852B0" w14:paraId="175CA6B0" w14:textId="77777777" w:rsidTr="006A0787">
        <w:tc>
          <w:tcPr>
            <w:tcW w:w="4238" w:type="dxa"/>
          </w:tcPr>
          <w:p w14:paraId="3FEABDEA" w14:textId="77777777" w:rsidR="004A1226" w:rsidRPr="00A852B0" w:rsidRDefault="004A1226" w:rsidP="00485038">
            <w:pPr>
              <w:spacing w:before="40" w:after="40" w:line="240" w:lineRule="auto"/>
              <w:rPr>
                <w:rFonts w:ascii="Arial" w:hAnsi="Arial" w:cs="Arial"/>
              </w:rPr>
            </w:pPr>
            <w:r w:rsidRPr="00A852B0">
              <w:rPr>
                <w:rFonts w:ascii="Arial" w:hAnsi="Arial" w:cs="Arial"/>
              </w:rPr>
              <w:t>Taller práctico</w:t>
            </w:r>
          </w:p>
        </w:tc>
        <w:tc>
          <w:tcPr>
            <w:tcW w:w="4256" w:type="dxa"/>
          </w:tcPr>
          <w:p w14:paraId="2B848E87" w14:textId="77777777" w:rsidR="004A1226" w:rsidRPr="00A852B0" w:rsidRDefault="004A1226" w:rsidP="00485038">
            <w:pPr>
              <w:spacing w:before="40" w:after="40" w:line="240" w:lineRule="auto"/>
              <w:rPr>
                <w:rFonts w:ascii="Arial" w:hAnsi="Arial" w:cs="Arial"/>
              </w:rPr>
            </w:pPr>
            <w:r w:rsidRPr="00A852B0">
              <w:rPr>
                <w:rFonts w:ascii="Arial" w:hAnsi="Arial" w:cs="Arial"/>
              </w:rPr>
              <w:t>Tener la oportunidad de aprender una actividad práctica que les sirva a futuro en su productividad.</w:t>
            </w:r>
          </w:p>
        </w:tc>
      </w:tr>
      <w:tr w:rsidR="004A1226" w:rsidRPr="00A852B0" w14:paraId="681196A8" w14:textId="77777777" w:rsidTr="006A0787">
        <w:tc>
          <w:tcPr>
            <w:tcW w:w="4238" w:type="dxa"/>
          </w:tcPr>
          <w:p w14:paraId="58737904" w14:textId="77777777" w:rsidR="004A1226" w:rsidRPr="00A852B0" w:rsidRDefault="004A1226" w:rsidP="00485038">
            <w:pPr>
              <w:spacing w:before="40" w:after="40" w:line="240" w:lineRule="auto"/>
              <w:rPr>
                <w:rFonts w:ascii="Arial" w:hAnsi="Arial" w:cs="Arial"/>
              </w:rPr>
            </w:pPr>
            <w:r w:rsidRPr="00A852B0">
              <w:rPr>
                <w:rFonts w:ascii="Arial" w:hAnsi="Arial" w:cs="Arial"/>
              </w:rPr>
              <w:t xml:space="preserve">Apoyo y seguimiento al nuevo plan de vida </w:t>
            </w:r>
          </w:p>
        </w:tc>
        <w:tc>
          <w:tcPr>
            <w:tcW w:w="4256" w:type="dxa"/>
          </w:tcPr>
          <w:p w14:paraId="60F66871" w14:textId="77777777" w:rsidR="004A1226" w:rsidRPr="00A852B0" w:rsidRDefault="004A1226" w:rsidP="00485038">
            <w:pPr>
              <w:spacing w:before="40" w:after="40" w:line="240" w:lineRule="auto"/>
              <w:rPr>
                <w:rFonts w:ascii="Arial" w:hAnsi="Arial" w:cs="Arial"/>
              </w:rPr>
            </w:pPr>
            <w:r w:rsidRPr="00A852B0">
              <w:rPr>
                <w:rFonts w:ascii="Arial" w:hAnsi="Arial" w:cs="Arial"/>
              </w:rPr>
              <w:t xml:space="preserve">Realizar desvinculación asistida durante todo el proceso de jubilación </w:t>
            </w:r>
          </w:p>
        </w:tc>
      </w:tr>
      <w:tr w:rsidR="004A1226" w:rsidRPr="00A852B0" w14:paraId="31974FAB" w14:textId="77777777" w:rsidTr="006A0787">
        <w:tc>
          <w:tcPr>
            <w:tcW w:w="4238" w:type="dxa"/>
          </w:tcPr>
          <w:p w14:paraId="05CDA28C" w14:textId="77777777" w:rsidR="004A1226" w:rsidRPr="00A852B0" w:rsidRDefault="004A1226" w:rsidP="00485038">
            <w:pPr>
              <w:spacing w:before="40" w:after="40" w:line="240" w:lineRule="auto"/>
              <w:rPr>
                <w:rFonts w:ascii="Arial" w:hAnsi="Arial" w:cs="Arial"/>
              </w:rPr>
            </w:pPr>
            <w:r w:rsidRPr="00A852B0">
              <w:rPr>
                <w:rFonts w:ascii="Arial" w:hAnsi="Arial" w:cs="Arial"/>
              </w:rPr>
              <w:t>Actividad de despedida para cada funcionario que se pensione a través de acto público.</w:t>
            </w:r>
          </w:p>
        </w:tc>
        <w:tc>
          <w:tcPr>
            <w:tcW w:w="4256" w:type="dxa"/>
          </w:tcPr>
          <w:p w14:paraId="3CE17D79" w14:textId="77777777" w:rsidR="004A1226" w:rsidRPr="00A852B0" w:rsidRDefault="004A1226" w:rsidP="00485038">
            <w:pPr>
              <w:spacing w:before="40" w:after="40" w:line="240" w:lineRule="auto"/>
              <w:rPr>
                <w:rFonts w:ascii="Arial" w:hAnsi="Arial" w:cs="Arial"/>
              </w:rPr>
            </w:pPr>
            <w:r w:rsidRPr="00A852B0">
              <w:rPr>
                <w:rFonts w:ascii="Arial" w:hAnsi="Arial" w:cs="Arial"/>
              </w:rPr>
              <w:t xml:space="preserve">Tener un gesto de agradecimiento con aquellas personas que han dedicado parte de su vida trabajando </w:t>
            </w:r>
            <w:proofErr w:type="spellStart"/>
            <w:r w:rsidRPr="00A852B0">
              <w:rPr>
                <w:rFonts w:ascii="Arial" w:hAnsi="Arial" w:cs="Arial"/>
              </w:rPr>
              <w:t>enla</w:t>
            </w:r>
            <w:proofErr w:type="spellEnd"/>
            <w:r w:rsidRPr="00A852B0">
              <w:rPr>
                <w:rFonts w:ascii="Arial" w:hAnsi="Arial" w:cs="Arial"/>
              </w:rPr>
              <w:t xml:space="preserve"> entidad.</w:t>
            </w:r>
          </w:p>
        </w:tc>
      </w:tr>
    </w:tbl>
    <w:p w14:paraId="41C0A7E1" w14:textId="77777777" w:rsidR="004A1226" w:rsidRPr="00485038" w:rsidRDefault="006A0787" w:rsidP="00485038">
      <w:pPr>
        <w:pStyle w:val="Ttulo2"/>
        <w:keepNext/>
        <w:keepLines/>
        <w:spacing w:before="360" w:after="120" w:line="360" w:lineRule="auto"/>
        <w:rPr>
          <w:rFonts w:cs="Arial"/>
          <w:sz w:val="22"/>
          <w:lang w:val="es-CO"/>
        </w:rPr>
      </w:pPr>
      <w:r w:rsidRPr="00485038">
        <w:rPr>
          <w:rFonts w:cs="Arial"/>
          <w:sz w:val="22"/>
          <w:lang w:val="es-CO"/>
        </w:rPr>
        <w:t xml:space="preserve"> </w:t>
      </w:r>
      <w:bookmarkStart w:id="45" w:name="_Toc30408155"/>
      <w:bookmarkStart w:id="46" w:name="_Toc30602445"/>
      <w:r w:rsidRPr="00485038">
        <w:rPr>
          <w:rFonts w:cs="Arial"/>
          <w:sz w:val="22"/>
          <w:lang w:val="es-CO"/>
        </w:rPr>
        <w:t>Readaptación Laboral</w:t>
      </w:r>
      <w:bookmarkEnd w:id="45"/>
      <w:bookmarkEnd w:id="46"/>
    </w:p>
    <w:p w14:paraId="16F53A68"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Según lo correspondido en el numeral 2 del art.</w:t>
      </w:r>
      <w:r w:rsidRPr="00A852B0">
        <w:rPr>
          <w:rFonts w:ascii="Arial" w:hAnsi="Arial" w:cs="Arial"/>
          <w:b/>
          <w:lang w:val="es-CO"/>
        </w:rPr>
        <w:t xml:space="preserve"> </w:t>
      </w:r>
      <w:r w:rsidRPr="00A852B0">
        <w:rPr>
          <w:rFonts w:ascii="Arial" w:hAnsi="Arial" w:cs="Arial"/>
          <w:lang w:val="es-CO"/>
        </w:rPr>
        <w:t>2.2.10.7 (“Programas de bienestar de calidad de vida laboral” del decreto 1083 del 2015)</w:t>
      </w:r>
      <w:r w:rsidRPr="00A852B0">
        <w:rPr>
          <w:rFonts w:ascii="Arial" w:hAnsi="Arial" w:cs="Arial"/>
          <w:b/>
          <w:lang w:val="es-CO"/>
        </w:rPr>
        <w:t xml:space="preserve">, </w:t>
      </w:r>
      <w:r w:rsidRPr="00A852B0">
        <w:rPr>
          <w:rFonts w:ascii="Arial" w:hAnsi="Arial" w:cs="Arial"/>
          <w:lang w:val="es-CO"/>
        </w:rPr>
        <w:t>se debe incluir dentro del programa de Bienestar Social Laboral, como parte de la calidad de vida laboral, los de adaptación al cambio organizacional y de desvinculación laboral asistida o readaptación laboral cuando se den procesos de reforma organizacional.</w:t>
      </w:r>
    </w:p>
    <w:p w14:paraId="58CE6F30"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color w:val="000000"/>
          <w:lang w:val="es-CO"/>
        </w:rPr>
        <w:t xml:space="preserve">En ese orden de idea, las actividades estarán encaminadas a lograr un retiro de las personas desvinculadas en el que se salvaguarden las buenas </w:t>
      </w:r>
      <w:r w:rsidRPr="00A852B0">
        <w:rPr>
          <w:rFonts w:ascii="Arial" w:hAnsi="Arial" w:cs="Arial"/>
          <w:lang w:val="es-CO"/>
        </w:rPr>
        <w:t xml:space="preserve">relaciones entre ellos y la entidad. Asimismo, prestará asesoría para enfrentar el cambio tanto a los servidores </w:t>
      </w:r>
      <w:r w:rsidRPr="00A852B0">
        <w:rPr>
          <w:rFonts w:ascii="Arial" w:hAnsi="Arial" w:cs="Arial"/>
          <w:lang w:val="es-CO"/>
        </w:rPr>
        <w:lastRenderedPageBreak/>
        <w:t>públicos que serán desvinculados con miras a ayudar a elaborar el duelo propio de todo proceso de separación.</w:t>
      </w:r>
    </w:p>
    <w:p w14:paraId="028C6240" w14:textId="77777777" w:rsidR="004A1226" w:rsidRPr="00A852B0" w:rsidRDefault="004A1226" w:rsidP="00A852B0">
      <w:pPr>
        <w:spacing w:before="120" w:after="120" w:line="360" w:lineRule="auto"/>
        <w:rPr>
          <w:rFonts w:ascii="Arial" w:hAnsi="Arial" w:cs="Arial"/>
          <w:lang w:val="es-CO"/>
        </w:rPr>
      </w:pPr>
      <w:r w:rsidRPr="00A852B0">
        <w:rPr>
          <w:rFonts w:ascii="Arial" w:hAnsi="Arial" w:cs="Arial"/>
          <w:lang w:val="es-CO"/>
        </w:rPr>
        <w:t>Estrategias:</w:t>
      </w:r>
    </w:p>
    <w:p w14:paraId="5EA1F49C" w14:textId="77777777" w:rsidR="004A1226" w:rsidRPr="00A852B0" w:rsidRDefault="004A1226" w:rsidP="00A852B0">
      <w:pPr>
        <w:pStyle w:val="Prrafodelista"/>
        <w:numPr>
          <w:ilvl w:val="0"/>
          <w:numId w:val="8"/>
        </w:numPr>
        <w:spacing w:before="120" w:after="120" w:line="360" w:lineRule="auto"/>
        <w:ind w:left="426"/>
        <w:contextualSpacing/>
        <w:jc w:val="both"/>
        <w:rPr>
          <w:rFonts w:ascii="Arial" w:hAnsi="Arial" w:cs="Arial"/>
          <w:color w:val="000000"/>
          <w:sz w:val="22"/>
          <w:lang w:val="es-CO" w:bidi="ar-SA"/>
        </w:rPr>
      </w:pPr>
      <w:r w:rsidRPr="00A852B0">
        <w:rPr>
          <w:rFonts w:ascii="Arial" w:hAnsi="Arial" w:cs="Arial"/>
          <w:color w:val="000000"/>
          <w:sz w:val="22"/>
          <w:lang w:val="es-CO" w:bidi="ar-SA"/>
        </w:rPr>
        <w:t>Ofrecer herramientas que le permitan a los servidores desvinculados adquirir habilidades necesarias para lograr el éxito en la búsqueda de nuevo empleo</w:t>
      </w:r>
    </w:p>
    <w:p w14:paraId="0631E9D5" w14:textId="77777777" w:rsidR="004A1226" w:rsidRPr="00A852B0" w:rsidRDefault="004A1226" w:rsidP="00A852B0">
      <w:pPr>
        <w:pStyle w:val="Prrafodelista"/>
        <w:numPr>
          <w:ilvl w:val="0"/>
          <w:numId w:val="7"/>
        </w:numPr>
        <w:spacing w:before="120" w:after="120" w:line="360" w:lineRule="auto"/>
        <w:ind w:left="426"/>
        <w:contextualSpacing/>
        <w:jc w:val="both"/>
        <w:rPr>
          <w:rFonts w:ascii="Arial" w:hAnsi="Arial" w:cs="Arial"/>
          <w:color w:val="000000"/>
          <w:sz w:val="22"/>
          <w:lang w:val="es-CO" w:bidi="ar-SA"/>
        </w:rPr>
      </w:pPr>
      <w:r w:rsidRPr="00A852B0">
        <w:rPr>
          <w:rFonts w:ascii="Arial" w:hAnsi="Arial" w:cs="Arial"/>
          <w:color w:val="000000"/>
          <w:sz w:val="22"/>
          <w:lang w:val="es-CO" w:bidi="ar-SA"/>
        </w:rPr>
        <w:t>Fomentar una cultura del ahorro, identificar costos de oportunidad, adquirir ideas y conceptos sobre la planeación financiera.</w:t>
      </w:r>
    </w:p>
    <w:p w14:paraId="43E43CBD" w14:textId="77777777" w:rsidR="004A1226" w:rsidRPr="00A852B0" w:rsidRDefault="004A1226" w:rsidP="00A852B0">
      <w:pPr>
        <w:pStyle w:val="Prrafodelista"/>
        <w:numPr>
          <w:ilvl w:val="0"/>
          <w:numId w:val="7"/>
        </w:numPr>
        <w:spacing w:before="120" w:after="120" w:line="360" w:lineRule="auto"/>
        <w:ind w:left="426"/>
        <w:contextualSpacing/>
        <w:jc w:val="both"/>
        <w:rPr>
          <w:rFonts w:ascii="Arial" w:hAnsi="Arial" w:cs="Arial"/>
          <w:color w:val="000000"/>
          <w:sz w:val="22"/>
          <w:lang w:val="es-CO" w:bidi="ar-SA"/>
        </w:rPr>
      </w:pPr>
      <w:r w:rsidRPr="00A852B0">
        <w:rPr>
          <w:rFonts w:ascii="Arial" w:hAnsi="Arial" w:cs="Arial"/>
          <w:color w:val="000000"/>
          <w:sz w:val="22"/>
          <w:lang w:val="es-CO" w:bidi="ar-SA"/>
        </w:rPr>
        <w:t>Ayudar a las familias de los servidores desvinculados a concientizarse de su nueva situación.</w:t>
      </w:r>
    </w:p>
    <w:p w14:paraId="25FAE685" w14:textId="77777777" w:rsidR="004A1226" w:rsidRPr="00A852B0" w:rsidRDefault="004A1226" w:rsidP="00A852B0">
      <w:pPr>
        <w:pStyle w:val="Prrafodelista"/>
        <w:numPr>
          <w:ilvl w:val="0"/>
          <w:numId w:val="7"/>
        </w:numPr>
        <w:spacing w:before="120" w:after="120" w:line="360" w:lineRule="auto"/>
        <w:ind w:left="426"/>
        <w:contextualSpacing/>
        <w:jc w:val="both"/>
        <w:rPr>
          <w:rFonts w:ascii="Arial" w:hAnsi="Arial" w:cs="Arial"/>
          <w:color w:val="000000"/>
          <w:sz w:val="22"/>
          <w:lang w:val="es-CO" w:bidi="ar-SA"/>
        </w:rPr>
      </w:pPr>
      <w:r w:rsidRPr="00A852B0">
        <w:rPr>
          <w:rFonts w:ascii="Arial" w:hAnsi="Arial" w:cs="Arial"/>
          <w:color w:val="000000"/>
          <w:sz w:val="22"/>
          <w:lang w:val="es-CO" w:bidi="ar-SA"/>
        </w:rPr>
        <w:t>Propiciar las condiciones necesarias para que los desvinculados puedan generar su propio empleo.</w:t>
      </w:r>
    </w:p>
    <w:p w14:paraId="76D4E39D" w14:textId="13667D20" w:rsidR="004A1226" w:rsidRPr="00485038" w:rsidRDefault="004A1226" w:rsidP="00A852B0">
      <w:pPr>
        <w:pStyle w:val="Prrafodelista"/>
        <w:numPr>
          <w:ilvl w:val="0"/>
          <w:numId w:val="7"/>
        </w:numPr>
        <w:spacing w:before="120" w:after="120" w:line="360" w:lineRule="auto"/>
        <w:ind w:left="426"/>
        <w:contextualSpacing/>
        <w:jc w:val="both"/>
        <w:rPr>
          <w:rFonts w:ascii="Arial" w:hAnsi="Arial" w:cs="Arial"/>
          <w:sz w:val="22"/>
          <w:lang w:val="es-CO"/>
        </w:rPr>
      </w:pPr>
      <w:r w:rsidRPr="00A852B0">
        <w:rPr>
          <w:rFonts w:ascii="Arial" w:hAnsi="Arial" w:cs="Arial"/>
          <w:color w:val="000000"/>
          <w:sz w:val="22"/>
          <w:lang w:val="es-CO" w:bidi="ar-SA"/>
        </w:rPr>
        <w:t>Reducir el impacto emocional que causa la pérdida del empleo en el servidor público y su familia</w:t>
      </w:r>
      <w:r w:rsidRPr="00A852B0">
        <w:rPr>
          <w:rFonts w:ascii="Arial" w:hAnsi="Arial" w:cs="Arial"/>
          <w:sz w:val="22"/>
          <w:lang w:val="es-C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432"/>
      </w:tblGrid>
      <w:tr w:rsidR="004A1226" w:rsidRPr="00485038" w14:paraId="5C5349F5" w14:textId="77777777" w:rsidTr="00D81FAE">
        <w:trPr>
          <w:jc w:val="center"/>
        </w:trPr>
        <w:tc>
          <w:tcPr>
            <w:tcW w:w="2972" w:type="dxa"/>
            <w:shd w:val="clear" w:color="auto" w:fill="CCE9AD"/>
          </w:tcPr>
          <w:p w14:paraId="602CE56F" w14:textId="77777777" w:rsidR="004A1226" w:rsidRPr="00485038" w:rsidRDefault="004A1226" w:rsidP="00485038">
            <w:pPr>
              <w:spacing w:before="40" w:after="40" w:line="240" w:lineRule="auto"/>
              <w:jc w:val="center"/>
              <w:rPr>
                <w:rFonts w:ascii="Arial" w:hAnsi="Arial" w:cs="Arial"/>
                <w:b/>
              </w:rPr>
            </w:pPr>
            <w:r w:rsidRPr="00485038">
              <w:rPr>
                <w:rFonts w:ascii="Arial" w:hAnsi="Arial" w:cs="Arial"/>
                <w:b/>
              </w:rPr>
              <w:t>ACTIVIDAD</w:t>
            </w:r>
          </w:p>
        </w:tc>
        <w:tc>
          <w:tcPr>
            <w:tcW w:w="5432" w:type="dxa"/>
            <w:shd w:val="clear" w:color="auto" w:fill="CCE9AD"/>
          </w:tcPr>
          <w:p w14:paraId="356AC6A4" w14:textId="77777777" w:rsidR="004A1226" w:rsidRPr="00485038" w:rsidRDefault="004A1226" w:rsidP="00485038">
            <w:pPr>
              <w:spacing w:before="40" w:after="40" w:line="240" w:lineRule="auto"/>
              <w:jc w:val="center"/>
              <w:rPr>
                <w:rFonts w:ascii="Arial" w:hAnsi="Arial" w:cs="Arial"/>
                <w:b/>
              </w:rPr>
            </w:pPr>
            <w:r w:rsidRPr="00485038">
              <w:rPr>
                <w:rFonts w:ascii="Arial" w:hAnsi="Arial" w:cs="Arial"/>
                <w:b/>
              </w:rPr>
              <w:t>OBJETIVO</w:t>
            </w:r>
          </w:p>
        </w:tc>
      </w:tr>
      <w:tr w:rsidR="004A1226" w:rsidRPr="00A852B0" w14:paraId="572489F9" w14:textId="77777777" w:rsidTr="00485038">
        <w:trPr>
          <w:jc w:val="center"/>
        </w:trPr>
        <w:tc>
          <w:tcPr>
            <w:tcW w:w="2972" w:type="dxa"/>
          </w:tcPr>
          <w:p w14:paraId="024927AE" w14:textId="77777777" w:rsidR="004A1226" w:rsidRPr="00A852B0" w:rsidRDefault="004A1226" w:rsidP="00485038">
            <w:pPr>
              <w:spacing w:before="40" w:after="40" w:line="240" w:lineRule="auto"/>
              <w:rPr>
                <w:rFonts w:ascii="Arial" w:hAnsi="Arial" w:cs="Arial"/>
              </w:rPr>
            </w:pPr>
          </w:p>
          <w:p w14:paraId="4B83F25C" w14:textId="77777777" w:rsidR="004A1226" w:rsidRPr="00A852B0" w:rsidRDefault="004A1226" w:rsidP="00485038">
            <w:pPr>
              <w:spacing w:before="40" w:after="40" w:line="240" w:lineRule="auto"/>
              <w:rPr>
                <w:rFonts w:ascii="Arial" w:hAnsi="Arial" w:cs="Arial"/>
              </w:rPr>
            </w:pPr>
            <w:r w:rsidRPr="00A852B0">
              <w:rPr>
                <w:rFonts w:ascii="Arial" w:hAnsi="Arial" w:cs="Arial"/>
              </w:rPr>
              <w:t>Desarrollo de Talleres</w:t>
            </w:r>
          </w:p>
          <w:p w14:paraId="1FF59D73" w14:textId="77777777" w:rsidR="004A1226" w:rsidRPr="00A852B0" w:rsidRDefault="004A1226" w:rsidP="00485038">
            <w:pPr>
              <w:spacing w:before="40" w:after="40" w:line="240" w:lineRule="auto"/>
              <w:rPr>
                <w:rFonts w:ascii="Arial" w:hAnsi="Arial" w:cs="Arial"/>
              </w:rPr>
            </w:pPr>
          </w:p>
        </w:tc>
        <w:tc>
          <w:tcPr>
            <w:tcW w:w="5432" w:type="dxa"/>
          </w:tcPr>
          <w:p w14:paraId="2CA61015" w14:textId="77777777" w:rsidR="004A1226" w:rsidRPr="00485038" w:rsidRDefault="004A1226" w:rsidP="00485038">
            <w:pPr>
              <w:pStyle w:val="Prrafodelista"/>
              <w:numPr>
                <w:ilvl w:val="0"/>
                <w:numId w:val="23"/>
              </w:numPr>
              <w:spacing w:before="40" w:after="40"/>
              <w:jc w:val="left"/>
              <w:rPr>
                <w:rFonts w:ascii="Arial" w:hAnsi="Arial" w:cs="Arial"/>
                <w:sz w:val="22"/>
              </w:rPr>
            </w:pPr>
            <w:r w:rsidRPr="00485038">
              <w:rPr>
                <w:rFonts w:ascii="Arial" w:hAnsi="Arial" w:cs="Arial"/>
                <w:sz w:val="22"/>
              </w:rPr>
              <w:t>Presentación personal</w:t>
            </w:r>
          </w:p>
          <w:p w14:paraId="79C3BE28" w14:textId="77777777" w:rsidR="004A1226" w:rsidRPr="00485038" w:rsidRDefault="004A1226" w:rsidP="00485038">
            <w:pPr>
              <w:pStyle w:val="Prrafodelista"/>
              <w:numPr>
                <w:ilvl w:val="0"/>
                <w:numId w:val="23"/>
              </w:numPr>
              <w:spacing w:before="40" w:after="40"/>
              <w:jc w:val="left"/>
              <w:rPr>
                <w:rFonts w:ascii="Arial" w:hAnsi="Arial" w:cs="Arial"/>
                <w:sz w:val="22"/>
              </w:rPr>
            </w:pPr>
            <w:r w:rsidRPr="00485038">
              <w:rPr>
                <w:rFonts w:ascii="Arial" w:hAnsi="Arial" w:cs="Arial"/>
                <w:sz w:val="22"/>
              </w:rPr>
              <w:t>Entrevistas de trabajo</w:t>
            </w:r>
          </w:p>
          <w:p w14:paraId="6562FE23" w14:textId="77777777" w:rsidR="004A1226" w:rsidRPr="00485038" w:rsidRDefault="004A1226" w:rsidP="00485038">
            <w:pPr>
              <w:pStyle w:val="Prrafodelista"/>
              <w:numPr>
                <w:ilvl w:val="0"/>
                <w:numId w:val="23"/>
              </w:numPr>
              <w:spacing w:before="40" w:after="40"/>
              <w:jc w:val="left"/>
              <w:rPr>
                <w:rFonts w:ascii="Arial" w:hAnsi="Arial" w:cs="Arial"/>
                <w:sz w:val="22"/>
              </w:rPr>
            </w:pPr>
            <w:r w:rsidRPr="00485038">
              <w:rPr>
                <w:rFonts w:ascii="Arial" w:hAnsi="Arial" w:cs="Arial"/>
                <w:sz w:val="22"/>
              </w:rPr>
              <w:t>Comunicación efectiva</w:t>
            </w:r>
          </w:p>
          <w:p w14:paraId="21BC7D6D" w14:textId="77777777" w:rsidR="004A1226" w:rsidRPr="00485038" w:rsidRDefault="004A1226" w:rsidP="00485038">
            <w:pPr>
              <w:pStyle w:val="Prrafodelista"/>
              <w:numPr>
                <w:ilvl w:val="0"/>
                <w:numId w:val="23"/>
              </w:numPr>
              <w:spacing w:before="40" w:after="40"/>
              <w:jc w:val="left"/>
              <w:rPr>
                <w:rFonts w:ascii="Arial" w:hAnsi="Arial" w:cs="Arial"/>
                <w:sz w:val="22"/>
              </w:rPr>
            </w:pPr>
            <w:r w:rsidRPr="00485038">
              <w:rPr>
                <w:rFonts w:ascii="Arial" w:hAnsi="Arial" w:cs="Arial"/>
                <w:sz w:val="22"/>
              </w:rPr>
              <w:t>Emprendimiento</w:t>
            </w:r>
          </w:p>
        </w:tc>
      </w:tr>
      <w:tr w:rsidR="004A1226" w:rsidRPr="00A852B0" w14:paraId="454773EB" w14:textId="77777777" w:rsidTr="00485038">
        <w:trPr>
          <w:jc w:val="center"/>
        </w:trPr>
        <w:tc>
          <w:tcPr>
            <w:tcW w:w="2972" w:type="dxa"/>
          </w:tcPr>
          <w:p w14:paraId="2FCE0B52" w14:textId="77777777" w:rsidR="004A1226" w:rsidRPr="00A852B0" w:rsidRDefault="004A1226" w:rsidP="00485038">
            <w:pPr>
              <w:spacing w:before="40" w:after="40" w:line="240" w:lineRule="auto"/>
              <w:rPr>
                <w:rFonts w:ascii="Arial" w:hAnsi="Arial" w:cs="Arial"/>
              </w:rPr>
            </w:pPr>
            <w:r w:rsidRPr="00A852B0">
              <w:rPr>
                <w:rFonts w:ascii="Arial" w:hAnsi="Arial" w:cs="Arial"/>
              </w:rPr>
              <w:t>Coaching</w:t>
            </w:r>
          </w:p>
        </w:tc>
        <w:tc>
          <w:tcPr>
            <w:tcW w:w="5432" w:type="dxa"/>
          </w:tcPr>
          <w:p w14:paraId="0E9517EB" w14:textId="77777777" w:rsidR="004A1226" w:rsidRPr="00485038" w:rsidRDefault="004A1226" w:rsidP="00485038">
            <w:pPr>
              <w:pStyle w:val="Prrafodelista"/>
              <w:numPr>
                <w:ilvl w:val="0"/>
                <w:numId w:val="23"/>
              </w:numPr>
              <w:spacing w:before="40" w:after="40"/>
              <w:jc w:val="left"/>
              <w:rPr>
                <w:rFonts w:ascii="Arial" w:hAnsi="Arial" w:cs="Arial"/>
                <w:sz w:val="22"/>
              </w:rPr>
            </w:pPr>
            <w:r w:rsidRPr="00485038">
              <w:rPr>
                <w:rFonts w:ascii="Arial" w:hAnsi="Arial" w:cs="Arial"/>
                <w:sz w:val="22"/>
              </w:rPr>
              <w:t>Organizacional e Individual</w:t>
            </w:r>
          </w:p>
          <w:p w14:paraId="08C33EA8" w14:textId="77777777" w:rsidR="004A1226" w:rsidRPr="00485038" w:rsidRDefault="004A1226" w:rsidP="00485038">
            <w:pPr>
              <w:pStyle w:val="Prrafodelista"/>
              <w:numPr>
                <w:ilvl w:val="0"/>
                <w:numId w:val="23"/>
              </w:numPr>
              <w:spacing w:before="40" w:after="40"/>
              <w:jc w:val="left"/>
              <w:rPr>
                <w:rFonts w:ascii="Arial" w:hAnsi="Arial" w:cs="Arial"/>
                <w:sz w:val="22"/>
              </w:rPr>
            </w:pPr>
            <w:r w:rsidRPr="00485038">
              <w:rPr>
                <w:rFonts w:ascii="Arial" w:hAnsi="Arial" w:cs="Arial"/>
                <w:sz w:val="22"/>
              </w:rPr>
              <w:t>Adaptación y aceptación al Cambio</w:t>
            </w:r>
          </w:p>
        </w:tc>
      </w:tr>
    </w:tbl>
    <w:p w14:paraId="6136E3BF" w14:textId="77777777" w:rsidR="004A1226" w:rsidRPr="00A852B0" w:rsidRDefault="004A1226" w:rsidP="00A852B0">
      <w:pPr>
        <w:spacing w:before="120" w:after="120" w:line="360" w:lineRule="auto"/>
        <w:rPr>
          <w:rFonts w:ascii="Arial" w:hAnsi="Arial" w:cs="Arial"/>
        </w:rPr>
      </w:pPr>
    </w:p>
    <w:p w14:paraId="11CC0D60" w14:textId="77777777" w:rsidR="004A1226" w:rsidRPr="00A852B0" w:rsidRDefault="004F13C2" w:rsidP="00A852B0">
      <w:pPr>
        <w:pStyle w:val="Ttulo2"/>
        <w:spacing w:before="120" w:after="120" w:line="360" w:lineRule="auto"/>
        <w:rPr>
          <w:rFonts w:cs="Arial"/>
          <w:sz w:val="22"/>
        </w:rPr>
      </w:pPr>
      <w:bookmarkStart w:id="47" w:name="_Toc30408156"/>
      <w:bookmarkStart w:id="48" w:name="_Toc30602446"/>
      <w:r w:rsidRPr="00A852B0">
        <w:rPr>
          <w:rFonts w:cs="Arial"/>
          <w:sz w:val="22"/>
        </w:rPr>
        <w:t>Salario Emocional en Corpamag</w:t>
      </w:r>
      <w:bookmarkEnd w:id="47"/>
      <w:bookmarkEnd w:id="48"/>
    </w:p>
    <w:p w14:paraId="5C29E06F"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 xml:space="preserve">Este nuevo escenario, conocido como salario emocional Works &amp; </w:t>
      </w:r>
      <w:proofErr w:type="spellStart"/>
      <w:r w:rsidRPr="00A852B0">
        <w:rPr>
          <w:rFonts w:ascii="Arial" w:hAnsi="Arial" w:cs="Arial"/>
          <w:lang w:val="es-CO"/>
        </w:rPr>
        <w:t>Life</w:t>
      </w:r>
      <w:proofErr w:type="spellEnd"/>
      <w:r w:rsidRPr="00A852B0">
        <w:rPr>
          <w:rFonts w:ascii="Arial" w:hAnsi="Arial" w:cs="Arial"/>
          <w:lang w:val="es-CO"/>
        </w:rPr>
        <w:t xml:space="preserve"> o conciliación de vida en el trabajo es un sistema de gestión que integra soluciones encaminadas a fortalecer el balance y facilitar la integración armónica entre las dimensiones personal y laboral de los colaboradores en la búsqueda organizacional de fortalecer el compromiso y generar valor para el logro de resultados. Al hablar de salario emocional se entiende como una retribución no monetaria para generar nuevos dominios de acción en los empleados que generen efectos simbólicos entre productividad y calidad de vida.</w:t>
      </w:r>
    </w:p>
    <w:p w14:paraId="4D93E3E1"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La dinámica legislativa actual frente a temas relacionados con el salario emocional se ha incrementado y brinda hoy un marco regulatorio encaminado a dar una línea de acción a las organizaciones para asegurar modelos de gestión sostenibles e integradores.</w:t>
      </w:r>
    </w:p>
    <w:p w14:paraId="3D9A1B9C"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 xml:space="preserve">Los principales objetivos que persiguen las organizaciones se enmarcan en un equilibrio tanto social como económico, lo que quiere decir, que solamente podrán trascender los modelos de salario emocional que se construye a partir de soluciones que aseguran un alto </w:t>
      </w:r>
      <w:r w:rsidRPr="00A852B0">
        <w:rPr>
          <w:rFonts w:ascii="Arial" w:hAnsi="Arial" w:cs="Arial"/>
          <w:lang w:val="es-CO"/>
        </w:rPr>
        <w:lastRenderedPageBreak/>
        <w:t>impacto en la productividad de la organización y la calidad de vida de los empleados; si alguno de estos procesos tiene falencias o se encuentra desequilibrado, el esquema no será efectivo ni sostenible. Sin embargo, si este esquema dentro de la organización es débil o no ha permitido vislumbrar resultados favorables, existen una serie de soluciones que integran opciones en diversas líneas de acción respecto al salario emocional como son:</w:t>
      </w:r>
    </w:p>
    <w:p w14:paraId="5C220696" w14:textId="77777777" w:rsidR="004A1226" w:rsidRPr="00A852B0" w:rsidRDefault="004A1226" w:rsidP="00A852B0">
      <w:pPr>
        <w:pStyle w:val="Prrafodelista"/>
        <w:numPr>
          <w:ilvl w:val="0"/>
          <w:numId w:val="11"/>
        </w:numPr>
        <w:spacing w:before="120" w:after="120" w:line="360" w:lineRule="auto"/>
        <w:ind w:left="426" w:hanging="426"/>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Salud y Bienestar: Estimulaciones deportivas y actividades culturales.</w:t>
      </w:r>
    </w:p>
    <w:p w14:paraId="20639D4F" w14:textId="77777777" w:rsidR="004A1226" w:rsidRPr="00A852B0" w:rsidRDefault="004A1226" w:rsidP="00A852B0">
      <w:pPr>
        <w:pStyle w:val="Prrafodelista"/>
        <w:numPr>
          <w:ilvl w:val="0"/>
          <w:numId w:val="11"/>
        </w:numPr>
        <w:spacing w:before="120" w:after="120" w:line="360" w:lineRule="auto"/>
        <w:ind w:left="426" w:hanging="426"/>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Flexibilidad y acuerdos en el trabajo: Teletrabajo, permisos retribuidos, flexibilidad horaria y vacaciones.</w:t>
      </w:r>
    </w:p>
    <w:p w14:paraId="289699FF" w14:textId="77777777" w:rsidR="004A1226" w:rsidRPr="00A852B0" w:rsidRDefault="004A1226" w:rsidP="00A852B0">
      <w:pPr>
        <w:pStyle w:val="Prrafodelista"/>
        <w:numPr>
          <w:ilvl w:val="0"/>
          <w:numId w:val="11"/>
        </w:numPr>
        <w:spacing w:before="120" w:after="120" w:line="360" w:lineRule="auto"/>
        <w:ind w:left="426" w:hanging="426"/>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Cambio cultural: Iniciativas de inclusión, igualdad de oportunidades, trabajo en equipo y planes multigeneracionales, los cuales buscan generar equidad y unión basada en la amistad y el compromiso de quienes conforman la organización.</w:t>
      </w:r>
    </w:p>
    <w:p w14:paraId="349E8B40" w14:textId="77777777" w:rsidR="00F93C7F" w:rsidRPr="00A852B0" w:rsidRDefault="004A1226" w:rsidP="00A852B0">
      <w:pPr>
        <w:pStyle w:val="Prrafodelista"/>
        <w:numPr>
          <w:ilvl w:val="0"/>
          <w:numId w:val="11"/>
        </w:numPr>
        <w:spacing w:before="120" w:after="120" w:line="360" w:lineRule="auto"/>
        <w:ind w:left="426" w:hanging="426"/>
        <w:contextualSpacing/>
        <w:jc w:val="both"/>
        <w:rPr>
          <w:rFonts w:ascii="Arial" w:hAnsi="Arial" w:cs="Arial"/>
          <w:color w:val="262626" w:themeColor="accent1" w:themeShade="BF"/>
          <w:sz w:val="22"/>
          <w:lang w:val="es-CO" w:bidi="ar-SA"/>
        </w:rPr>
      </w:pPr>
      <w:r w:rsidRPr="00A852B0">
        <w:rPr>
          <w:rFonts w:ascii="Arial" w:hAnsi="Arial" w:cs="Arial"/>
          <w:color w:val="262626" w:themeColor="accent1" w:themeShade="BF"/>
          <w:sz w:val="22"/>
          <w:lang w:val="es-CO" w:bidi="ar-SA"/>
        </w:rPr>
        <w:t>Beneficios que cobijan a los empleados: Van ligados a los convenios con entidades financieras para acceder a créditos por libranza y temas relacionados con el ahorro, entre otros.</w:t>
      </w:r>
    </w:p>
    <w:p w14:paraId="4150F842" w14:textId="77777777" w:rsidR="00F93C7F" w:rsidRPr="00A852B0" w:rsidRDefault="00F93C7F" w:rsidP="00A852B0">
      <w:pPr>
        <w:pStyle w:val="Prrafodelista"/>
        <w:numPr>
          <w:ilvl w:val="0"/>
          <w:numId w:val="0"/>
        </w:numPr>
        <w:spacing w:before="120" w:after="120" w:line="360" w:lineRule="auto"/>
        <w:ind w:left="426"/>
        <w:contextualSpacing/>
        <w:jc w:val="both"/>
        <w:rPr>
          <w:rFonts w:ascii="Arial" w:hAnsi="Arial" w:cs="Arial"/>
          <w:color w:val="262626" w:themeColor="accent1" w:themeShade="BF"/>
          <w:sz w:val="22"/>
          <w:lang w:val="es-CO" w:bidi="ar-SA"/>
        </w:rPr>
      </w:pPr>
    </w:p>
    <w:p w14:paraId="5A50C5EE" w14:textId="77777777" w:rsidR="004A1226" w:rsidRPr="00A852B0" w:rsidRDefault="004A1226" w:rsidP="00A852B0">
      <w:pPr>
        <w:spacing w:before="120" w:after="120" w:line="360" w:lineRule="auto"/>
        <w:jc w:val="both"/>
        <w:rPr>
          <w:rFonts w:ascii="Arial" w:hAnsi="Arial" w:cs="Arial"/>
          <w:lang w:val="es-CO"/>
        </w:rPr>
      </w:pPr>
      <w:r w:rsidRPr="00A852B0">
        <w:rPr>
          <w:rFonts w:ascii="Arial" w:hAnsi="Arial" w:cs="Arial"/>
          <w:lang w:val="es-CO"/>
        </w:rPr>
        <w:t>En síntesis, resulta relevante hoy para CORPAMAG vincular este elemento dentro de sus políticas, dado que constituye un factor clave para facilitar la alineación y el compromiso con los resultados que se esperan y la necesidad de atender o generar espacios de integración con los aspectos personales de los individuos.</w:t>
      </w:r>
    </w:p>
    <w:p w14:paraId="36C70A27" w14:textId="7F7BB8A6" w:rsidR="004A1226" w:rsidRPr="00A852B0" w:rsidRDefault="004A1226" w:rsidP="00485038">
      <w:pPr>
        <w:pStyle w:val="Default"/>
        <w:spacing w:before="120" w:after="120" w:line="360" w:lineRule="auto"/>
        <w:jc w:val="both"/>
        <w:rPr>
          <w:sz w:val="22"/>
          <w:szCs w:val="22"/>
        </w:rPr>
      </w:pPr>
      <w:r w:rsidRPr="00A852B0">
        <w:rPr>
          <w:sz w:val="22"/>
          <w:szCs w:val="22"/>
        </w:rPr>
        <w:t xml:space="preserve">Actualmente en CORPAMAG se destacan los siguientes aspectos como salario emocional los cuales se mantendrán para conservar la calidad de vida laboral: </w:t>
      </w:r>
    </w:p>
    <w:p w14:paraId="0CDD45B3" w14:textId="77777777" w:rsidR="004A1226" w:rsidRPr="00A852B0" w:rsidRDefault="004A1226" w:rsidP="00A852B0">
      <w:pPr>
        <w:pStyle w:val="Default"/>
        <w:numPr>
          <w:ilvl w:val="0"/>
          <w:numId w:val="8"/>
        </w:numPr>
        <w:spacing w:before="120" w:after="120" w:line="360" w:lineRule="auto"/>
        <w:rPr>
          <w:color w:val="262626" w:themeColor="accent1" w:themeShade="BF"/>
          <w:sz w:val="22"/>
          <w:szCs w:val="22"/>
        </w:rPr>
      </w:pPr>
      <w:r w:rsidRPr="00A852B0">
        <w:rPr>
          <w:color w:val="262626" w:themeColor="accent1" w:themeShade="BF"/>
          <w:sz w:val="22"/>
          <w:szCs w:val="22"/>
        </w:rPr>
        <w:t xml:space="preserve">Cafetería adecuada con bebidas permanentes frías y calientes.  </w:t>
      </w:r>
    </w:p>
    <w:p w14:paraId="1FC79B1A" w14:textId="77777777" w:rsidR="004A1226" w:rsidRPr="00A852B0" w:rsidRDefault="004A1226" w:rsidP="00A852B0">
      <w:pPr>
        <w:pStyle w:val="Default"/>
        <w:numPr>
          <w:ilvl w:val="0"/>
          <w:numId w:val="8"/>
        </w:numPr>
        <w:spacing w:before="120" w:after="120" w:line="360" w:lineRule="auto"/>
        <w:rPr>
          <w:color w:val="262626" w:themeColor="accent1" w:themeShade="BF"/>
          <w:sz w:val="22"/>
          <w:szCs w:val="22"/>
        </w:rPr>
      </w:pPr>
      <w:r w:rsidRPr="00A852B0">
        <w:rPr>
          <w:color w:val="262626" w:themeColor="accent1" w:themeShade="BF"/>
          <w:sz w:val="22"/>
          <w:szCs w:val="22"/>
        </w:rPr>
        <w:t xml:space="preserve">Baños dotados de papel, toallas y jabón líquido permanente. </w:t>
      </w:r>
    </w:p>
    <w:p w14:paraId="4795FB54" w14:textId="77777777" w:rsidR="004A1226" w:rsidRPr="00A852B0" w:rsidRDefault="004A1226" w:rsidP="00A852B0">
      <w:pPr>
        <w:pStyle w:val="Default"/>
        <w:numPr>
          <w:ilvl w:val="0"/>
          <w:numId w:val="8"/>
        </w:numPr>
        <w:spacing w:before="120" w:after="120" w:line="360" w:lineRule="auto"/>
        <w:rPr>
          <w:color w:val="262626" w:themeColor="accent1" w:themeShade="BF"/>
          <w:sz w:val="22"/>
          <w:szCs w:val="22"/>
        </w:rPr>
      </w:pPr>
      <w:r w:rsidRPr="00A852B0">
        <w:rPr>
          <w:color w:val="262626" w:themeColor="accent1" w:themeShade="BF"/>
          <w:sz w:val="22"/>
          <w:szCs w:val="22"/>
        </w:rPr>
        <w:t>Hidratación en cada uno de los pisos, ventanilla ambiental, laboratorio, Auditorio y Planeación.</w:t>
      </w:r>
    </w:p>
    <w:p w14:paraId="5FD798E9" w14:textId="77777777" w:rsidR="004A1226" w:rsidRPr="00A852B0" w:rsidRDefault="004A1226" w:rsidP="00A852B0">
      <w:pPr>
        <w:pStyle w:val="Default"/>
        <w:numPr>
          <w:ilvl w:val="0"/>
          <w:numId w:val="8"/>
        </w:numPr>
        <w:spacing w:before="120" w:after="120" w:line="360" w:lineRule="auto"/>
        <w:rPr>
          <w:color w:val="262626" w:themeColor="accent1" w:themeShade="BF"/>
          <w:sz w:val="22"/>
          <w:szCs w:val="22"/>
        </w:rPr>
      </w:pPr>
      <w:r w:rsidRPr="00A852B0">
        <w:rPr>
          <w:color w:val="262626" w:themeColor="accent1" w:themeShade="BF"/>
          <w:sz w:val="22"/>
          <w:szCs w:val="22"/>
        </w:rPr>
        <w:t>Ayudas en el desarrollo de la carrera profesional.</w:t>
      </w:r>
    </w:p>
    <w:p w14:paraId="6D1202DA" w14:textId="77777777" w:rsidR="004A1226" w:rsidRPr="00A852B0" w:rsidRDefault="004A1226" w:rsidP="00A852B0">
      <w:pPr>
        <w:pStyle w:val="Default"/>
        <w:numPr>
          <w:ilvl w:val="0"/>
          <w:numId w:val="8"/>
        </w:numPr>
        <w:spacing w:before="120" w:after="120" w:line="360" w:lineRule="auto"/>
        <w:rPr>
          <w:color w:val="262626" w:themeColor="accent1" w:themeShade="BF"/>
          <w:sz w:val="22"/>
          <w:szCs w:val="22"/>
        </w:rPr>
      </w:pPr>
      <w:r w:rsidRPr="00A852B0">
        <w:rPr>
          <w:color w:val="262626" w:themeColor="accent1" w:themeShade="BF"/>
          <w:sz w:val="22"/>
          <w:szCs w:val="22"/>
        </w:rPr>
        <w:t>Medio día libre para los empleados el día de su cumpleaños.</w:t>
      </w:r>
    </w:p>
    <w:p w14:paraId="670447B9" w14:textId="77777777" w:rsidR="004A1226" w:rsidRPr="00A852B0" w:rsidRDefault="004A1226" w:rsidP="00A852B0">
      <w:pPr>
        <w:pStyle w:val="Default"/>
        <w:numPr>
          <w:ilvl w:val="0"/>
          <w:numId w:val="8"/>
        </w:numPr>
        <w:spacing w:before="120" w:after="120" w:line="360" w:lineRule="auto"/>
        <w:rPr>
          <w:color w:val="262626" w:themeColor="accent1" w:themeShade="BF"/>
          <w:sz w:val="22"/>
          <w:szCs w:val="22"/>
        </w:rPr>
      </w:pPr>
      <w:r w:rsidRPr="00A852B0">
        <w:rPr>
          <w:color w:val="262626" w:themeColor="accent1" w:themeShade="BF"/>
          <w:sz w:val="22"/>
          <w:szCs w:val="22"/>
        </w:rPr>
        <w:t xml:space="preserve">Declarar como días no laborales las fechas que correspondan a las actividades culturales programadas en el territorio colombiano y especialmente en nuestra región caribe, con el propósito de que los funcionarios participen de las diversas actividades culturales y propiciar la integración familiar, a través del fortalecimiento de valores.  </w:t>
      </w:r>
    </w:p>
    <w:p w14:paraId="106C3B62" w14:textId="69A3E69F" w:rsidR="004A1226" w:rsidRPr="00485038" w:rsidRDefault="004A1226" w:rsidP="00485038">
      <w:pPr>
        <w:pStyle w:val="Default"/>
        <w:numPr>
          <w:ilvl w:val="0"/>
          <w:numId w:val="8"/>
        </w:numPr>
        <w:spacing w:before="120" w:after="120" w:line="360" w:lineRule="auto"/>
        <w:rPr>
          <w:color w:val="262626" w:themeColor="accent1" w:themeShade="BF"/>
          <w:sz w:val="22"/>
          <w:szCs w:val="22"/>
        </w:rPr>
      </w:pPr>
      <w:r w:rsidRPr="00A852B0">
        <w:rPr>
          <w:color w:val="262626" w:themeColor="accent1" w:themeShade="BF"/>
          <w:sz w:val="22"/>
          <w:szCs w:val="22"/>
        </w:rPr>
        <w:lastRenderedPageBreak/>
        <w:t xml:space="preserve">Celebrar internamente las fechas especiales en el país como carnavales, </w:t>
      </w:r>
      <w:r w:rsidR="00F93C7F" w:rsidRPr="00A852B0">
        <w:rPr>
          <w:color w:val="262626" w:themeColor="accent1" w:themeShade="BF"/>
          <w:sz w:val="22"/>
          <w:szCs w:val="22"/>
        </w:rPr>
        <w:t>H</w:t>
      </w:r>
      <w:r w:rsidRPr="00A852B0">
        <w:rPr>
          <w:color w:val="262626" w:themeColor="accent1" w:themeShade="BF"/>
          <w:sz w:val="22"/>
          <w:szCs w:val="22"/>
        </w:rPr>
        <w:t>alloween, amor y amistad y Navidad.</w:t>
      </w:r>
    </w:p>
    <w:p w14:paraId="232ECE8F" w14:textId="77777777" w:rsidR="004A1226" w:rsidRPr="00485038" w:rsidRDefault="004A1226" w:rsidP="00485038">
      <w:pPr>
        <w:pStyle w:val="Ttulo2"/>
        <w:keepNext/>
        <w:keepLines/>
        <w:spacing w:before="360" w:after="120" w:line="360" w:lineRule="auto"/>
        <w:rPr>
          <w:rFonts w:cs="Arial"/>
          <w:sz w:val="22"/>
          <w:lang w:val="es-CO"/>
        </w:rPr>
      </w:pPr>
      <w:bookmarkStart w:id="49" w:name="_Toc30602447"/>
      <w:r w:rsidRPr="00485038">
        <w:rPr>
          <w:rFonts w:cs="Arial"/>
          <w:sz w:val="22"/>
          <w:lang w:val="es-CO"/>
        </w:rPr>
        <w:t>Salario Emocional con mi tiempo - Horarios Flexibles:</w:t>
      </w:r>
      <w:bookmarkEnd w:id="49"/>
      <w:r w:rsidRPr="00485038">
        <w:rPr>
          <w:rFonts w:cs="Arial"/>
          <w:sz w:val="22"/>
          <w:lang w:val="es-CO"/>
        </w:rPr>
        <w:t xml:space="preserve"> </w:t>
      </w:r>
    </w:p>
    <w:p w14:paraId="55B70104" w14:textId="77777777" w:rsidR="004A1226" w:rsidRPr="00A852B0" w:rsidRDefault="004A1226" w:rsidP="00A852B0">
      <w:pPr>
        <w:pStyle w:val="Default"/>
        <w:widowControl w:val="0"/>
        <w:spacing w:before="120" w:after="120" w:line="360" w:lineRule="auto"/>
        <w:rPr>
          <w:sz w:val="22"/>
          <w:szCs w:val="22"/>
        </w:rPr>
      </w:pPr>
      <w:r w:rsidRPr="00A852B0">
        <w:rPr>
          <w:b/>
          <w:sz w:val="22"/>
          <w:szCs w:val="22"/>
        </w:rPr>
        <w:t>Horarios flexibles</w:t>
      </w:r>
    </w:p>
    <w:p w14:paraId="68AED1B7" w14:textId="77777777" w:rsidR="004A1226" w:rsidRPr="00A852B0" w:rsidRDefault="004A1226" w:rsidP="00A852B0">
      <w:pPr>
        <w:pStyle w:val="Default"/>
        <w:spacing w:before="120" w:after="120" w:line="360" w:lineRule="auto"/>
        <w:jc w:val="both"/>
        <w:rPr>
          <w:sz w:val="22"/>
          <w:szCs w:val="22"/>
        </w:rPr>
      </w:pPr>
      <w:r w:rsidRPr="00A852B0">
        <w:rPr>
          <w:sz w:val="22"/>
          <w:szCs w:val="22"/>
        </w:rPr>
        <w:t xml:space="preserve">En atención a lo establecido en la Circular Externa No. 100 – 008 de 2013 emanada del Departamento Administrativo de la Función Pública, se estudiará la viabilidad de implementar una jornada laboral flexible a servidoras o servidores padres cabeza con hijos menores de edad o con algún tipo de discapacidad, con el fin de favorecer el equilibrio entre la jornada y sus responsabilidades familiares, generando igualmente un incentivo que aumente su rendimiento en el lugar de trabajo.  </w:t>
      </w:r>
    </w:p>
    <w:p w14:paraId="15B03C77" w14:textId="77777777" w:rsidR="004A1226" w:rsidRPr="00A852B0" w:rsidRDefault="004A1226" w:rsidP="00A852B0">
      <w:pPr>
        <w:pStyle w:val="Default"/>
        <w:spacing w:before="120" w:after="120" w:line="360" w:lineRule="auto"/>
        <w:ind w:left="720"/>
        <w:jc w:val="both"/>
        <w:rPr>
          <w:sz w:val="22"/>
          <w:szCs w:val="22"/>
        </w:rPr>
      </w:pPr>
    </w:p>
    <w:p w14:paraId="14724BE2" w14:textId="77777777" w:rsidR="00A852B0" w:rsidRPr="00A852B0" w:rsidRDefault="00A852B0" w:rsidP="00A852B0">
      <w:pPr>
        <w:spacing w:before="120" w:after="120" w:line="360" w:lineRule="auto"/>
        <w:rPr>
          <w:rFonts w:ascii="Arial" w:hAnsi="Arial" w:cs="Arial"/>
          <w:b/>
          <w:i/>
          <w:color w:val="000000"/>
        </w:rPr>
      </w:pPr>
      <w:bookmarkStart w:id="50" w:name="_Toc30602448"/>
      <w:r w:rsidRPr="00A852B0">
        <w:rPr>
          <w:rFonts w:ascii="Arial" w:hAnsi="Arial" w:cs="Arial"/>
          <w:i/>
          <w:caps/>
          <w:color w:val="000000"/>
        </w:rPr>
        <w:br w:type="page"/>
      </w:r>
    </w:p>
    <w:p w14:paraId="1F7992B4" w14:textId="142CC445" w:rsidR="004A1226" w:rsidRPr="00A852B0" w:rsidRDefault="004A1226" w:rsidP="00A852B0">
      <w:pPr>
        <w:pStyle w:val="Ttulo1"/>
        <w:spacing w:before="120" w:after="120" w:line="360" w:lineRule="auto"/>
        <w:rPr>
          <w:rFonts w:cs="Arial"/>
          <w:color w:val="000000"/>
          <w:sz w:val="22"/>
          <w:szCs w:val="22"/>
        </w:rPr>
      </w:pPr>
      <w:r w:rsidRPr="00A852B0">
        <w:rPr>
          <w:rFonts w:cs="Arial"/>
          <w:sz w:val="22"/>
          <w:szCs w:val="22"/>
          <w:lang w:val="es-CO"/>
        </w:rPr>
        <w:lastRenderedPageBreak/>
        <w:t>PROGRAMA DE ESTÍMULOS E INCENTIVOS</w:t>
      </w:r>
      <w:bookmarkEnd w:id="50"/>
    </w:p>
    <w:p w14:paraId="15FDBFB6"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El Comité de Estímulos e Incentivos de la Corporación Autónoma Regional del Magdalena - CORPAMAG, se adoptó en la Resolución 4495 del 28 de dic de 2017 y será el encargado de velar porque se cumpla lo adoptado en el Plan anual de Estímulos e Incentivos, y las disposiciones legales vigentes para el proceso de selección de los mejores empleados, equipos de trabajo y estímulos educativos para los empleados públicos.</w:t>
      </w:r>
    </w:p>
    <w:p w14:paraId="42B0650F"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El Comité de Estímulos e Incentivos sesiona de manera ordinaria una vez al mes y extraordinariamente cuando la situación así lo amerite y, en este caso cualquiera de sus miembros lo convoque.</w:t>
      </w:r>
    </w:p>
    <w:p w14:paraId="0421D648"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En caso de conflicto de intereses de alguno de los miembros del Comité de Estímulos e Incentivos, este deberá manifestarlo y el Director General designará su reemplazo en otro empleado de la entidad.</w:t>
      </w:r>
    </w:p>
    <w:p w14:paraId="212635DD" w14:textId="77777777" w:rsidR="004A1226" w:rsidRPr="00A852B0" w:rsidRDefault="004A1226" w:rsidP="00A852B0">
      <w:pPr>
        <w:spacing w:before="120" w:after="120" w:line="360" w:lineRule="auto"/>
        <w:rPr>
          <w:rFonts w:ascii="Arial" w:hAnsi="Arial" w:cs="Arial"/>
          <w:color w:val="000000"/>
          <w:lang w:val="es-CO"/>
        </w:rPr>
      </w:pPr>
      <w:r w:rsidRPr="00A852B0">
        <w:rPr>
          <w:rFonts w:ascii="Arial" w:hAnsi="Arial" w:cs="Arial"/>
          <w:color w:val="000000"/>
          <w:lang w:val="es-CO"/>
        </w:rPr>
        <w:t>Los Incentivos para los funcionarios como componente tangible del sistema de estímulo, se orienta a reconocer los desempeños individuales eficientes y creativos del mejor empleado de la entidad de cada uno de los niveles jerárquicos que la conforman, así como de los equipos de trabajo que alcancen niveles de excelencia, de conformidad con lo establecido en el Decreto 1567 de 1998, y 1083 de 2015.</w:t>
      </w:r>
    </w:p>
    <w:p w14:paraId="51ED317B" w14:textId="77777777" w:rsidR="004A1226" w:rsidRPr="00A852B0" w:rsidRDefault="004A1226" w:rsidP="00A852B0">
      <w:pPr>
        <w:spacing w:before="120" w:after="120" w:line="360" w:lineRule="auto"/>
        <w:rPr>
          <w:rFonts w:ascii="Arial" w:hAnsi="Arial" w:cs="Arial"/>
          <w:color w:val="000000"/>
          <w:lang w:val="es-CO"/>
        </w:rPr>
      </w:pPr>
    </w:p>
    <w:p w14:paraId="13901F7E" w14:textId="77777777" w:rsidR="004A1226" w:rsidRPr="00A852B0" w:rsidRDefault="004A1226" w:rsidP="00A852B0">
      <w:pPr>
        <w:spacing w:before="120" w:after="120" w:line="360" w:lineRule="auto"/>
        <w:rPr>
          <w:rFonts w:ascii="Arial" w:hAnsi="Arial" w:cs="Arial"/>
          <w:b/>
          <w:color w:val="000000"/>
          <w:lang w:val="es-CO"/>
        </w:rPr>
      </w:pPr>
      <w:bookmarkStart w:id="51" w:name="_Toc489606879"/>
      <w:r w:rsidRPr="00A852B0">
        <w:rPr>
          <w:rFonts w:ascii="Arial" w:hAnsi="Arial" w:cs="Arial"/>
          <w:b/>
          <w:color w:val="000000"/>
          <w:lang w:val="es-CO"/>
        </w:rPr>
        <w:t>7.1 Incentivos no pecuniarios.</w:t>
      </w:r>
      <w:bookmarkEnd w:id="51"/>
    </w:p>
    <w:p w14:paraId="1B14D627" w14:textId="77777777" w:rsidR="004A1226" w:rsidRPr="00A852B0" w:rsidRDefault="004A1226" w:rsidP="00A852B0">
      <w:pPr>
        <w:tabs>
          <w:tab w:val="left" w:pos="2410"/>
        </w:tabs>
        <w:spacing w:before="120" w:after="120" w:line="360" w:lineRule="auto"/>
        <w:rPr>
          <w:rFonts w:ascii="Arial" w:hAnsi="Arial" w:cs="Arial"/>
          <w:color w:val="000000"/>
          <w:lang w:val="es-CO"/>
        </w:rPr>
      </w:pPr>
      <w:r w:rsidRPr="00A852B0">
        <w:rPr>
          <w:rFonts w:ascii="Arial" w:hAnsi="Arial" w:cs="Arial"/>
          <w:color w:val="000000"/>
          <w:lang w:val="es-CO"/>
        </w:rPr>
        <w:t>Se considera como incentivos de carácter no pecuniarios, entre otros, los siguientes:</w:t>
      </w:r>
    </w:p>
    <w:tbl>
      <w:tblPr>
        <w:tblpPr w:leftFromText="141" w:rightFromText="141" w:vertAnchor="text" w:horzAnchor="margin" w:tblpY="26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972"/>
        <w:gridCol w:w="2693"/>
      </w:tblGrid>
      <w:tr w:rsidR="00F93C7F" w:rsidRPr="00A852B0" w14:paraId="06EEAF2D" w14:textId="77777777" w:rsidTr="00D81FAE">
        <w:tc>
          <w:tcPr>
            <w:tcW w:w="2835" w:type="dxa"/>
            <w:vMerge w:val="restart"/>
            <w:shd w:val="clear" w:color="auto" w:fill="CCE9AD"/>
            <w:vAlign w:val="center"/>
          </w:tcPr>
          <w:p w14:paraId="0968648C" w14:textId="77777777" w:rsidR="00F93C7F" w:rsidRPr="00A852B0" w:rsidRDefault="00F93C7F" w:rsidP="00485038">
            <w:pPr>
              <w:spacing w:before="40" w:after="40" w:line="240" w:lineRule="auto"/>
              <w:jc w:val="center"/>
              <w:rPr>
                <w:rFonts w:ascii="Arial" w:hAnsi="Arial" w:cs="Arial"/>
                <w:b/>
                <w:color w:val="000000"/>
                <w:lang w:val="es-CO"/>
              </w:rPr>
            </w:pPr>
            <w:r w:rsidRPr="00A852B0">
              <w:rPr>
                <w:rFonts w:ascii="Arial" w:hAnsi="Arial" w:cs="Arial"/>
                <w:b/>
                <w:color w:val="000000"/>
                <w:lang w:val="es-CO"/>
              </w:rPr>
              <w:t>Incentivos institucionales</w:t>
            </w:r>
          </w:p>
        </w:tc>
        <w:tc>
          <w:tcPr>
            <w:tcW w:w="5665" w:type="dxa"/>
            <w:gridSpan w:val="2"/>
            <w:shd w:val="clear" w:color="auto" w:fill="CCE9AD"/>
          </w:tcPr>
          <w:p w14:paraId="04E60230" w14:textId="77777777" w:rsidR="00F93C7F" w:rsidRPr="00A852B0" w:rsidRDefault="00F93C7F" w:rsidP="00485038">
            <w:pPr>
              <w:spacing w:before="40" w:after="40" w:line="240" w:lineRule="auto"/>
              <w:jc w:val="center"/>
              <w:rPr>
                <w:rFonts w:ascii="Arial" w:hAnsi="Arial" w:cs="Arial"/>
                <w:b/>
                <w:color w:val="000000"/>
                <w:lang w:val="es-CO"/>
              </w:rPr>
            </w:pPr>
            <w:r w:rsidRPr="00A852B0">
              <w:rPr>
                <w:rFonts w:ascii="Arial" w:hAnsi="Arial" w:cs="Arial"/>
                <w:b/>
                <w:color w:val="000000"/>
                <w:lang w:val="es-CO"/>
              </w:rPr>
              <w:t>Tipo de Vinculación</w:t>
            </w:r>
          </w:p>
        </w:tc>
      </w:tr>
      <w:tr w:rsidR="00F93C7F" w:rsidRPr="00A852B0" w14:paraId="2BAAC0CF" w14:textId="77777777" w:rsidTr="00D81FAE">
        <w:trPr>
          <w:trHeight w:val="682"/>
        </w:trPr>
        <w:tc>
          <w:tcPr>
            <w:tcW w:w="2835" w:type="dxa"/>
            <w:vMerge/>
            <w:shd w:val="clear" w:color="auto" w:fill="CCE9AD"/>
          </w:tcPr>
          <w:p w14:paraId="0DC30C9F" w14:textId="77777777" w:rsidR="00F93C7F" w:rsidRPr="00A852B0" w:rsidRDefault="00F93C7F" w:rsidP="00485038">
            <w:pPr>
              <w:spacing w:before="40" w:after="40" w:line="240" w:lineRule="auto"/>
              <w:rPr>
                <w:rFonts w:ascii="Arial" w:hAnsi="Arial" w:cs="Arial"/>
                <w:b/>
                <w:color w:val="000000"/>
                <w:lang w:val="es-CO"/>
              </w:rPr>
            </w:pPr>
          </w:p>
        </w:tc>
        <w:tc>
          <w:tcPr>
            <w:tcW w:w="2972" w:type="dxa"/>
            <w:shd w:val="clear" w:color="auto" w:fill="CCE9AD"/>
          </w:tcPr>
          <w:p w14:paraId="0EC7D6E1" w14:textId="77777777" w:rsidR="00F93C7F" w:rsidRPr="00A852B0" w:rsidRDefault="00F93C7F" w:rsidP="00485038">
            <w:pPr>
              <w:spacing w:before="40" w:after="40" w:line="240" w:lineRule="auto"/>
              <w:jc w:val="center"/>
              <w:rPr>
                <w:rFonts w:ascii="Arial" w:hAnsi="Arial" w:cs="Arial"/>
                <w:b/>
                <w:color w:val="000000"/>
                <w:lang w:val="es-CO"/>
              </w:rPr>
            </w:pPr>
            <w:r w:rsidRPr="00A852B0">
              <w:rPr>
                <w:rFonts w:ascii="Arial" w:hAnsi="Arial" w:cs="Arial"/>
                <w:b/>
                <w:color w:val="000000"/>
                <w:lang w:val="es-CO"/>
              </w:rPr>
              <w:t>Funcionarios de Libre Nombramiento y Remoción</w:t>
            </w:r>
          </w:p>
        </w:tc>
        <w:tc>
          <w:tcPr>
            <w:tcW w:w="2693" w:type="dxa"/>
            <w:shd w:val="clear" w:color="auto" w:fill="CCE9AD"/>
          </w:tcPr>
          <w:p w14:paraId="238B222C" w14:textId="77777777" w:rsidR="00F93C7F" w:rsidRPr="00A852B0" w:rsidRDefault="00F93C7F" w:rsidP="00485038">
            <w:pPr>
              <w:spacing w:before="40" w:after="40" w:line="240" w:lineRule="auto"/>
              <w:jc w:val="center"/>
              <w:rPr>
                <w:rFonts w:ascii="Arial" w:hAnsi="Arial" w:cs="Arial"/>
                <w:b/>
                <w:color w:val="000000"/>
                <w:lang w:val="es-CO"/>
              </w:rPr>
            </w:pPr>
            <w:r w:rsidRPr="00A852B0">
              <w:rPr>
                <w:rFonts w:ascii="Arial" w:hAnsi="Arial" w:cs="Arial"/>
                <w:b/>
                <w:color w:val="000000"/>
                <w:lang w:val="es-CO"/>
              </w:rPr>
              <w:t>Funcionarios de Carrera</w:t>
            </w:r>
          </w:p>
        </w:tc>
      </w:tr>
      <w:tr w:rsidR="00F93C7F" w:rsidRPr="00A852B0" w14:paraId="5C4AEFB7" w14:textId="77777777" w:rsidTr="00F93C7F">
        <w:tc>
          <w:tcPr>
            <w:tcW w:w="2835" w:type="dxa"/>
          </w:tcPr>
          <w:p w14:paraId="50B3A256" w14:textId="77777777" w:rsidR="00F93C7F" w:rsidRPr="00A852B0" w:rsidRDefault="00F93C7F" w:rsidP="00485038">
            <w:pPr>
              <w:spacing w:before="40" w:after="40" w:line="240" w:lineRule="auto"/>
              <w:rPr>
                <w:rFonts w:ascii="Arial" w:hAnsi="Arial" w:cs="Arial"/>
                <w:color w:val="000000"/>
                <w:lang w:val="es-CO"/>
              </w:rPr>
            </w:pPr>
            <w:r w:rsidRPr="00A852B0">
              <w:rPr>
                <w:rFonts w:ascii="Arial" w:hAnsi="Arial" w:cs="Arial"/>
                <w:color w:val="000000"/>
                <w:lang w:val="es-CO"/>
              </w:rPr>
              <w:t>Encargos</w:t>
            </w:r>
          </w:p>
        </w:tc>
        <w:tc>
          <w:tcPr>
            <w:tcW w:w="2972" w:type="dxa"/>
          </w:tcPr>
          <w:p w14:paraId="16678E9E"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No aplica</w:t>
            </w:r>
          </w:p>
        </w:tc>
        <w:tc>
          <w:tcPr>
            <w:tcW w:w="2693" w:type="dxa"/>
          </w:tcPr>
          <w:p w14:paraId="1DD700EB"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Aplica</w:t>
            </w:r>
          </w:p>
        </w:tc>
      </w:tr>
      <w:tr w:rsidR="00F93C7F" w:rsidRPr="00A852B0" w14:paraId="6C7207D7" w14:textId="77777777" w:rsidTr="00F93C7F">
        <w:tc>
          <w:tcPr>
            <w:tcW w:w="2835" w:type="dxa"/>
          </w:tcPr>
          <w:p w14:paraId="41DB3019" w14:textId="77777777" w:rsidR="00F93C7F" w:rsidRPr="00A852B0" w:rsidRDefault="00F93C7F" w:rsidP="00485038">
            <w:pPr>
              <w:spacing w:before="40" w:after="40" w:line="240" w:lineRule="auto"/>
              <w:rPr>
                <w:rFonts w:ascii="Arial" w:hAnsi="Arial" w:cs="Arial"/>
                <w:color w:val="000000"/>
                <w:lang w:val="es-CO"/>
              </w:rPr>
            </w:pPr>
            <w:r w:rsidRPr="00A852B0">
              <w:rPr>
                <w:rFonts w:ascii="Arial" w:hAnsi="Arial" w:cs="Arial"/>
                <w:color w:val="000000"/>
                <w:lang w:val="es-CO"/>
              </w:rPr>
              <w:t>Comisiones</w:t>
            </w:r>
          </w:p>
        </w:tc>
        <w:tc>
          <w:tcPr>
            <w:tcW w:w="2972" w:type="dxa"/>
          </w:tcPr>
          <w:p w14:paraId="10D10926"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No aplica</w:t>
            </w:r>
          </w:p>
        </w:tc>
        <w:tc>
          <w:tcPr>
            <w:tcW w:w="2693" w:type="dxa"/>
          </w:tcPr>
          <w:p w14:paraId="3E58B705"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Aplica</w:t>
            </w:r>
          </w:p>
        </w:tc>
      </w:tr>
      <w:tr w:rsidR="00F93C7F" w:rsidRPr="00A852B0" w14:paraId="39A03185" w14:textId="77777777" w:rsidTr="00F93C7F">
        <w:tc>
          <w:tcPr>
            <w:tcW w:w="2835" w:type="dxa"/>
          </w:tcPr>
          <w:p w14:paraId="6DA3B8D1" w14:textId="77777777" w:rsidR="00F93C7F" w:rsidRPr="00A852B0" w:rsidRDefault="00F93C7F" w:rsidP="00485038">
            <w:pPr>
              <w:spacing w:before="40" w:after="40" w:line="240" w:lineRule="auto"/>
              <w:rPr>
                <w:rFonts w:ascii="Arial" w:hAnsi="Arial" w:cs="Arial"/>
                <w:color w:val="000000"/>
                <w:lang w:val="es-CO"/>
              </w:rPr>
            </w:pPr>
            <w:r w:rsidRPr="00A852B0">
              <w:rPr>
                <w:rFonts w:ascii="Arial" w:hAnsi="Arial" w:cs="Arial"/>
                <w:color w:val="000000"/>
                <w:lang w:val="es-CO"/>
              </w:rPr>
              <w:t>Mejor empleado</w:t>
            </w:r>
          </w:p>
        </w:tc>
        <w:tc>
          <w:tcPr>
            <w:tcW w:w="2972" w:type="dxa"/>
          </w:tcPr>
          <w:p w14:paraId="3CF6118D"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Aplica</w:t>
            </w:r>
          </w:p>
        </w:tc>
        <w:tc>
          <w:tcPr>
            <w:tcW w:w="2693" w:type="dxa"/>
          </w:tcPr>
          <w:p w14:paraId="470C3027"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Aplica</w:t>
            </w:r>
          </w:p>
        </w:tc>
      </w:tr>
      <w:tr w:rsidR="00F93C7F" w:rsidRPr="00A852B0" w14:paraId="670D05B6" w14:textId="77777777" w:rsidTr="00F93C7F">
        <w:tc>
          <w:tcPr>
            <w:tcW w:w="2835" w:type="dxa"/>
          </w:tcPr>
          <w:p w14:paraId="51987DA1" w14:textId="77777777" w:rsidR="00F93C7F" w:rsidRPr="00A852B0" w:rsidRDefault="00F93C7F" w:rsidP="00485038">
            <w:pPr>
              <w:spacing w:before="40" w:after="40" w:line="240" w:lineRule="auto"/>
              <w:rPr>
                <w:rFonts w:ascii="Arial" w:hAnsi="Arial" w:cs="Arial"/>
                <w:color w:val="000000"/>
                <w:lang w:val="es-CO"/>
              </w:rPr>
            </w:pPr>
            <w:r w:rsidRPr="00A852B0">
              <w:rPr>
                <w:rFonts w:ascii="Arial" w:hAnsi="Arial" w:cs="Arial"/>
                <w:color w:val="000000"/>
                <w:lang w:val="es-CO"/>
              </w:rPr>
              <w:t>Mejor equipo de trabajo</w:t>
            </w:r>
          </w:p>
        </w:tc>
        <w:tc>
          <w:tcPr>
            <w:tcW w:w="2972" w:type="dxa"/>
          </w:tcPr>
          <w:p w14:paraId="621859CF"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Aplica</w:t>
            </w:r>
          </w:p>
        </w:tc>
        <w:tc>
          <w:tcPr>
            <w:tcW w:w="2693" w:type="dxa"/>
          </w:tcPr>
          <w:p w14:paraId="5B3A4F9C"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Aplica</w:t>
            </w:r>
          </w:p>
        </w:tc>
      </w:tr>
      <w:tr w:rsidR="00F93C7F" w:rsidRPr="00A852B0" w14:paraId="0C41A7D6" w14:textId="77777777" w:rsidTr="00F93C7F">
        <w:tc>
          <w:tcPr>
            <w:tcW w:w="2835" w:type="dxa"/>
          </w:tcPr>
          <w:p w14:paraId="79A1027C" w14:textId="77777777" w:rsidR="00F93C7F" w:rsidRPr="00A852B0" w:rsidRDefault="00F93C7F" w:rsidP="00485038">
            <w:pPr>
              <w:spacing w:before="40" w:after="40" w:line="240" w:lineRule="auto"/>
              <w:rPr>
                <w:rFonts w:ascii="Arial" w:hAnsi="Arial" w:cs="Arial"/>
                <w:color w:val="000000"/>
                <w:lang w:val="es-CO"/>
              </w:rPr>
            </w:pPr>
            <w:r w:rsidRPr="00A852B0">
              <w:rPr>
                <w:rFonts w:ascii="Arial" w:hAnsi="Arial" w:cs="Arial"/>
                <w:color w:val="000000"/>
                <w:lang w:val="es-CO"/>
              </w:rPr>
              <w:t>Programa de capacitación formal</w:t>
            </w:r>
          </w:p>
        </w:tc>
        <w:tc>
          <w:tcPr>
            <w:tcW w:w="2972" w:type="dxa"/>
          </w:tcPr>
          <w:p w14:paraId="30E95A6A"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Aplica</w:t>
            </w:r>
          </w:p>
        </w:tc>
        <w:tc>
          <w:tcPr>
            <w:tcW w:w="2693" w:type="dxa"/>
          </w:tcPr>
          <w:p w14:paraId="033E68A8" w14:textId="77777777" w:rsidR="00F93C7F" w:rsidRPr="00A852B0" w:rsidRDefault="00F93C7F" w:rsidP="00485038">
            <w:pPr>
              <w:spacing w:before="40" w:after="40" w:line="240" w:lineRule="auto"/>
              <w:jc w:val="center"/>
              <w:rPr>
                <w:rFonts w:ascii="Arial" w:hAnsi="Arial" w:cs="Arial"/>
                <w:color w:val="000000"/>
                <w:lang w:val="es-CO"/>
              </w:rPr>
            </w:pPr>
            <w:r w:rsidRPr="00A852B0">
              <w:rPr>
                <w:rFonts w:ascii="Arial" w:hAnsi="Arial" w:cs="Arial"/>
                <w:color w:val="000000"/>
                <w:lang w:val="es-CO"/>
              </w:rPr>
              <w:t>Aplica</w:t>
            </w:r>
          </w:p>
        </w:tc>
      </w:tr>
    </w:tbl>
    <w:p w14:paraId="4004609A" w14:textId="77777777" w:rsidR="004A1226" w:rsidRPr="00490C53" w:rsidRDefault="004A1226" w:rsidP="00490C53">
      <w:pPr>
        <w:spacing w:before="40" w:after="40" w:line="288" w:lineRule="auto"/>
        <w:rPr>
          <w:rFonts w:ascii="Arial" w:hAnsi="Arial" w:cs="Arial"/>
          <w:color w:val="000000"/>
          <w:sz w:val="20"/>
          <w:szCs w:val="20"/>
          <w:lang w:val="es-CO"/>
        </w:rPr>
      </w:pPr>
      <w:r w:rsidRPr="00490C53">
        <w:rPr>
          <w:rFonts w:ascii="Arial" w:hAnsi="Arial" w:cs="Arial"/>
          <w:b/>
          <w:i/>
          <w:color w:val="000000"/>
          <w:sz w:val="20"/>
          <w:szCs w:val="20"/>
          <w:lang w:val="es-CO"/>
        </w:rPr>
        <w:t xml:space="preserve">Nota: </w:t>
      </w:r>
      <w:r w:rsidRPr="00490C53">
        <w:rPr>
          <w:rFonts w:ascii="Arial" w:hAnsi="Arial" w:cs="Arial"/>
          <w:i/>
          <w:color w:val="000000"/>
          <w:sz w:val="20"/>
          <w:szCs w:val="20"/>
          <w:lang w:val="es-CO"/>
        </w:rPr>
        <w:t>Los incentivos No pecuniarios que se ofrecerán a los mejores empleados de carrera de cada nivel jerárquico serán placas y/o diplomas o lo que disponga la Comisión de Personal según los recursos de la entidad.</w:t>
      </w:r>
    </w:p>
    <w:p w14:paraId="02FAB7C2" w14:textId="77777777" w:rsidR="004A1226" w:rsidRPr="00490C53" w:rsidRDefault="004A1226" w:rsidP="00490C53">
      <w:pPr>
        <w:spacing w:before="40" w:after="40" w:line="288" w:lineRule="auto"/>
        <w:rPr>
          <w:rFonts w:ascii="Arial" w:hAnsi="Arial" w:cs="Arial"/>
          <w:color w:val="000000"/>
          <w:sz w:val="20"/>
          <w:szCs w:val="20"/>
          <w:lang w:val="es-CO"/>
        </w:rPr>
      </w:pPr>
    </w:p>
    <w:p w14:paraId="67684FB6" w14:textId="77777777" w:rsidR="004A1226" w:rsidRPr="00490C53" w:rsidRDefault="004A1226" w:rsidP="00490C53">
      <w:pPr>
        <w:spacing w:before="40" w:after="40" w:line="288" w:lineRule="auto"/>
        <w:rPr>
          <w:rFonts w:ascii="Arial" w:hAnsi="Arial" w:cs="Arial"/>
          <w:i/>
          <w:color w:val="000000"/>
          <w:sz w:val="20"/>
          <w:szCs w:val="20"/>
          <w:lang w:val="es-CO"/>
        </w:rPr>
      </w:pPr>
      <w:r w:rsidRPr="00490C53">
        <w:rPr>
          <w:rFonts w:ascii="Arial" w:hAnsi="Arial" w:cs="Arial"/>
          <w:i/>
          <w:color w:val="000000"/>
          <w:sz w:val="20"/>
          <w:szCs w:val="20"/>
          <w:lang w:val="es-CO"/>
        </w:rPr>
        <w:t>Los servidores públicos de Libre Nombramiento y Remoción de Niveles Directivo y Asesor podrán participar en los concursos de mejor equipo de trabajo y mejor empleado. Sin embargo, en el caso de ser seleccionados, no podrán recibir incentivos pecuniarios. o no pecuniarios.</w:t>
      </w:r>
    </w:p>
    <w:p w14:paraId="14DF43EB" w14:textId="7288EAF1" w:rsidR="004A1226" w:rsidRPr="00A852B0" w:rsidRDefault="004A1226" w:rsidP="00A852B0">
      <w:pPr>
        <w:pStyle w:val="Ttulo1"/>
        <w:spacing w:before="120" w:after="120" w:line="360" w:lineRule="auto"/>
        <w:rPr>
          <w:rFonts w:cs="Arial"/>
          <w:sz w:val="22"/>
          <w:szCs w:val="22"/>
          <w:lang w:val="es-CO"/>
        </w:rPr>
      </w:pPr>
      <w:bookmarkStart w:id="52" w:name="_Toc30602449"/>
      <w:r w:rsidRPr="00A852B0">
        <w:rPr>
          <w:rFonts w:cs="Arial"/>
          <w:sz w:val="22"/>
          <w:szCs w:val="22"/>
          <w:lang w:val="es-CO"/>
        </w:rPr>
        <w:lastRenderedPageBreak/>
        <w:t>PROCEDIMIENTO PARA ACCEDER A LOS INCENTIVOS</w:t>
      </w:r>
      <w:bookmarkStart w:id="53" w:name="_Toc488140387"/>
      <w:bookmarkStart w:id="54" w:name="_Toc489606881"/>
      <w:bookmarkEnd w:id="52"/>
    </w:p>
    <w:p w14:paraId="4F4A3A07" w14:textId="77777777" w:rsidR="004A1226" w:rsidRPr="00A852B0" w:rsidRDefault="004A1226" w:rsidP="00485038">
      <w:pPr>
        <w:pStyle w:val="Ttulo2"/>
        <w:keepNext/>
        <w:keepLines/>
        <w:spacing w:before="360" w:after="120" w:line="360" w:lineRule="auto"/>
        <w:rPr>
          <w:rFonts w:cs="Arial"/>
          <w:sz w:val="22"/>
          <w:lang w:val="es-CO"/>
        </w:rPr>
      </w:pPr>
      <w:bookmarkStart w:id="55" w:name="_Toc30602450"/>
      <w:r w:rsidRPr="00A852B0">
        <w:rPr>
          <w:rFonts w:cs="Arial"/>
          <w:sz w:val="22"/>
          <w:lang w:val="es-CO"/>
        </w:rPr>
        <w:t>Encargos</w:t>
      </w:r>
      <w:bookmarkEnd w:id="53"/>
      <w:bookmarkEnd w:id="54"/>
      <w:r w:rsidRPr="00A852B0">
        <w:rPr>
          <w:rFonts w:cs="Arial"/>
          <w:sz w:val="22"/>
          <w:lang w:val="es-CO"/>
        </w:rPr>
        <w:t>:</w:t>
      </w:r>
      <w:bookmarkEnd w:id="55"/>
    </w:p>
    <w:p w14:paraId="6DA0F1B6"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 xml:space="preserve">Mientras se surte el proceso de selección para proveer empleos de carrera administrativa, y una vez convocado el respectivo concurso, los empleados de carrera tendrán derecho a ser encargados de tales empleos si acreditan los requisitos para su ejercicio, poseen las aptitudes y habilidades para su desempeño, no han sido sancionados disciplinariamente en el último año y su última evaluación del desempeño sea sobresaliente. </w:t>
      </w:r>
    </w:p>
    <w:p w14:paraId="5265C4C8"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El encargo deberá recaer en un empleado que se encuentre desempeñando el empleo inmediatamente inferior que exista en la planta de personal de la entidad, siempre y cuando reúna las condiciones y requisitos previstos en la norma. De no acreditarlos, se deberá encargar al empleado que acreditándolos desempeñe el cargo inmediatamente inferior y así sucesivamente.</w:t>
      </w:r>
    </w:p>
    <w:p w14:paraId="253B1BA1"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 xml:space="preserve">Los empleos de libre nombramiento y remoción en caso de vacancia temporal o definitiva podrán ser provistos a través del encargo de empleados de carrera o de libre nombramiento y remoción, que cumplan los requisitos y el perfil para su desempeño. </w:t>
      </w:r>
    </w:p>
    <w:p w14:paraId="679FA356"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De igual forma, los empleos de carrera cuyos titulares se encuentren en situaciones administrativas que impliquen separación temporal de los mismos, serán provistos en forma provisional solo por el tiempo que duren aquellas situaciones, cuando no fuere posible proveerlos mediante encargo con servidores públicos de carrera.</w:t>
      </w:r>
    </w:p>
    <w:p w14:paraId="724A0EC1"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Una vez se encuentre vacante un cargo de la Planta Global de la Corporación, el Coordinador del Grupo de Gestión Humana y Servicios Administrativos deberán revisar las historias laborales y las evaluaciones de desempeño laboral de los funcionarios con derechos de carrera que cumplan con los requisitos habilitantes para ser encargado, posteriormente procederá a publicar el estudio de verificación por el término de 5 días hábiles con el fin que el funcionario de carrera administrativa que se crea con mejor derecho proceda a reclamarlo.</w:t>
      </w:r>
    </w:p>
    <w:p w14:paraId="1E24ED43"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Una vez surtido el trámite precedente, se procederá a encargar al funcionario.</w:t>
      </w:r>
    </w:p>
    <w:p w14:paraId="09AEF397" w14:textId="77777777" w:rsidR="004A1226" w:rsidRPr="00A852B0" w:rsidRDefault="00BE1BCC" w:rsidP="00A852B0">
      <w:pPr>
        <w:numPr>
          <w:ilvl w:val="0"/>
          <w:numId w:val="18"/>
        </w:numPr>
        <w:spacing w:before="120" w:after="120" w:line="360" w:lineRule="auto"/>
        <w:jc w:val="both"/>
        <w:rPr>
          <w:rFonts w:ascii="Arial" w:hAnsi="Arial" w:cs="Arial"/>
          <w:b/>
          <w:color w:val="000000"/>
          <w:lang w:val="es-CO"/>
        </w:rPr>
      </w:pPr>
      <w:r w:rsidRPr="00A852B0">
        <w:rPr>
          <w:rFonts w:ascii="Arial" w:hAnsi="Arial" w:cs="Arial"/>
          <w:b/>
          <w:color w:val="000000"/>
          <w:lang w:val="es-CO"/>
        </w:rPr>
        <w:t>Comisión para desempeñar empleos de Libre Nombramiento y Remoción o de período:</w:t>
      </w:r>
    </w:p>
    <w:p w14:paraId="17C3AFF0"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 xml:space="preserve">Los empleados de carrera con evaluación del desempeño sobresaliente, tendrán derecho a que se les otorgue comisión hasta por el término de tres (3) años, en períodos continuos o discontinuos, pudiendo ser prorrogado por un término igual, para desempeñar empleos de libre nombramiento y remoción o por el término correspondiente cuando se trate de </w:t>
      </w:r>
      <w:r w:rsidRPr="00A852B0">
        <w:rPr>
          <w:rFonts w:ascii="Arial" w:hAnsi="Arial" w:cs="Arial"/>
          <w:color w:val="000000"/>
          <w:lang w:val="es-CO"/>
        </w:rPr>
        <w:lastRenderedPageBreak/>
        <w:t>empleos de período para los cuales hubieren sido nombrados o elegidos en la misma entidad a la cual se encuentran vinculados o en otra. En todo caso, la comisión o la suma de ellas no podrán ser superiores a seis (6) años, o podrá ser desvinculado del cargo de carrera administrativa en forma automática.</w:t>
      </w:r>
    </w:p>
    <w:p w14:paraId="494159FC"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En estos mismos términos podrá otorgarse comisión para desempeñar empleos de libre nombramiento y remoción o de período a los empleados de carrera que obtengan evaluación del desempeño satisfactoria.</w:t>
      </w:r>
    </w:p>
    <w:p w14:paraId="2C62D406" w14:textId="77777777" w:rsidR="004A1226" w:rsidRPr="00485038" w:rsidRDefault="004A1226" w:rsidP="00485038">
      <w:pPr>
        <w:pStyle w:val="Ttulo2"/>
        <w:keepNext/>
        <w:keepLines/>
        <w:spacing w:before="360" w:after="120" w:line="360" w:lineRule="auto"/>
        <w:rPr>
          <w:rFonts w:cs="Arial"/>
          <w:sz w:val="22"/>
          <w:lang w:val="es-CO"/>
        </w:rPr>
      </w:pPr>
      <w:bookmarkStart w:id="56" w:name="_Toc489606884"/>
      <w:r w:rsidRPr="00485038">
        <w:rPr>
          <w:rFonts w:cs="Arial"/>
          <w:sz w:val="22"/>
          <w:lang w:val="es-CO"/>
        </w:rPr>
        <w:t>Mejor empleado Público:</w:t>
      </w:r>
      <w:bookmarkEnd w:id="56"/>
    </w:p>
    <w:p w14:paraId="666CACA4"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El Grupo de Gestión del Talento Humano liderará el proceso de reconocimiento a los mejores empleados de Corpamag.</w:t>
      </w:r>
    </w:p>
    <w:p w14:paraId="7227EDD6"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Para iniciar el proceso de selección de los mejores empleados de la entidad, el Grupo de Talento Humano presentará al Comité de incentivos, el listado de los empleados que cumplan con los siguientes factores habilitantes:</w:t>
      </w:r>
    </w:p>
    <w:p w14:paraId="00DC17EB" w14:textId="77777777" w:rsidR="004A1226" w:rsidRPr="00A852B0" w:rsidRDefault="004A1226" w:rsidP="00A852B0">
      <w:pPr>
        <w:numPr>
          <w:ilvl w:val="0"/>
          <w:numId w:val="17"/>
        </w:numPr>
        <w:spacing w:before="120" w:after="120" w:line="360" w:lineRule="auto"/>
        <w:jc w:val="both"/>
        <w:rPr>
          <w:rFonts w:ascii="Arial" w:hAnsi="Arial" w:cs="Arial"/>
          <w:color w:val="000000"/>
          <w:lang w:val="es-CO"/>
        </w:rPr>
      </w:pPr>
      <w:r w:rsidRPr="00A852B0">
        <w:rPr>
          <w:rFonts w:ascii="Arial" w:hAnsi="Arial" w:cs="Arial"/>
          <w:color w:val="000000"/>
          <w:lang w:val="es-CO"/>
        </w:rPr>
        <w:t>Ser funcionario Carrera Administrativa / Libre nombramiento y Remoción.</w:t>
      </w:r>
    </w:p>
    <w:p w14:paraId="168E3883" w14:textId="77777777" w:rsidR="004A1226" w:rsidRPr="00A852B0" w:rsidRDefault="004A1226" w:rsidP="00A852B0">
      <w:pPr>
        <w:numPr>
          <w:ilvl w:val="0"/>
          <w:numId w:val="17"/>
        </w:numPr>
        <w:spacing w:before="120" w:after="120" w:line="360" w:lineRule="auto"/>
        <w:jc w:val="both"/>
        <w:rPr>
          <w:rFonts w:ascii="Arial" w:hAnsi="Arial" w:cs="Arial"/>
          <w:color w:val="000000"/>
          <w:lang w:val="es-CO"/>
        </w:rPr>
      </w:pPr>
      <w:r w:rsidRPr="00A852B0">
        <w:rPr>
          <w:rFonts w:ascii="Arial" w:hAnsi="Arial" w:cs="Arial"/>
          <w:color w:val="000000"/>
          <w:lang w:val="es-CO"/>
        </w:rPr>
        <w:t>Acreditar tiempo de servicios continúo en la entidad no inferior a un (1) año.</w:t>
      </w:r>
    </w:p>
    <w:p w14:paraId="691ABE86" w14:textId="77777777" w:rsidR="004A1226" w:rsidRPr="00A852B0" w:rsidRDefault="004A1226" w:rsidP="00A852B0">
      <w:pPr>
        <w:numPr>
          <w:ilvl w:val="0"/>
          <w:numId w:val="17"/>
        </w:numPr>
        <w:spacing w:before="120" w:after="120" w:line="360" w:lineRule="auto"/>
        <w:jc w:val="both"/>
        <w:rPr>
          <w:rFonts w:ascii="Arial" w:hAnsi="Arial" w:cs="Arial"/>
          <w:color w:val="000000"/>
          <w:lang w:val="es-CO"/>
        </w:rPr>
      </w:pPr>
      <w:r w:rsidRPr="00A852B0">
        <w:rPr>
          <w:rFonts w:ascii="Arial" w:hAnsi="Arial" w:cs="Arial"/>
          <w:color w:val="000000"/>
          <w:lang w:val="es-CO"/>
        </w:rPr>
        <w:t>No haber sido sancionado disciplinariamente en el año inmediatamente anterior a la fecha de postulación o durante el proceso de selección.</w:t>
      </w:r>
    </w:p>
    <w:p w14:paraId="420C0437" w14:textId="77777777" w:rsidR="004A1226" w:rsidRPr="00A852B0" w:rsidRDefault="0024258F" w:rsidP="00A852B0">
      <w:pPr>
        <w:numPr>
          <w:ilvl w:val="0"/>
          <w:numId w:val="17"/>
        </w:numPr>
        <w:spacing w:before="120" w:after="120" w:line="360" w:lineRule="auto"/>
        <w:jc w:val="both"/>
        <w:rPr>
          <w:rFonts w:ascii="Arial" w:hAnsi="Arial" w:cs="Arial"/>
          <w:color w:val="000000"/>
          <w:lang w:val="es-CO"/>
        </w:rPr>
      </w:pPr>
      <w:r w:rsidRPr="00A852B0">
        <w:rPr>
          <w:rFonts w:ascii="Arial" w:hAnsi="Arial" w:cs="Arial"/>
          <w:color w:val="000000"/>
          <w:lang w:val="es-CO"/>
        </w:rPr>
        <w:t>Acreditar nivel de excelencia en la evaluación del desempeño en firme</w:t>
      </w:r>
      <w:r w:rsidR="004A1226" w:rsidRPr="00A852B0">
        <w:rPr>
          <w:rFonts w:ascii="Arial" w:hAnsi="Arial" w:cs="Arial"/>
          <w:color w:val="000000"/>
          <w:lang w:val="es-CO"/>
        </w:rPr>
        <w:t>, correspondiente al año inmediatamente anterior a la fecha postulación.</w:t>
      </w:r>
    </w:p>
    <w:p w14:paraId="620A98EE"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El Comité verificará que los funcionarios cumplan con los requisitos señalados y elaborará un acta con los resultados de la evaluación del desempeño en estricto orden descendente, señalando los empleados que hayan obtenido la más alta calificación por cada nivel jerárquico.</w:t>
      </w:r>
    </w:p>
    <w:p w14:paraId="4B99D254"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En caso de empate en el puntaje obtenido por dos o más empleados que corresponda al primer lugar, se dirimirá teniendo en cuenta los siguientes aspectos:</w:t>
      </w:r>
    </w:p>
    <w:p w14:paraId="6726C19F" w14:textId="77777777" w:rsidR="004A1226" w:rsidRPr="00A852B0" w:rsidRDefault="004A1226" w:rsidP="00A852B0">
      <w:pPr>
        <w:numPr>
          <w:ilvl w:val="0"/>
          <w:numId w:val="20"/>
        </w:numPr>
        <w:spacing w:before="120" w:after="120" w:line="360" w:lineRule="auto"/>
        <w:jc w:val="both"/>
        <w:rPr>
          <w:rFonts w:ascii="Arial" w:hAnsi="Arial" w:cs="Arial"/>
          <w:color w:val="000000"/>
          <w:lang w:val="es-CO"/>
        </w:rPr>
      </w:pPr>
      <w:r w:rsidRPr="00A852B0">
        <w:rPr>
          <w:rFonts w:ascii="Arial" w:hAnsi="Arial" w:cs="Arial"/>
          <w:color w:val="000000"/>
          <w:lang w:val="es-CO"/>
        </w:rPr>
        <w:t>La participación regular en representación de los empleados en los comités o comisiones internas.</w:t>
      </w:r>
    </w:p>
    <w:p w14:paraId="54DEDA2F" w14:textId="77777777" w:rsidR="004A1226" w:rsidRPr="00A852B0" w:rsidRDefault="004A1226" w:rsidP="00A852B0">
      <w:pPr>
        <w:numPr>
          <w:ilvl w:val="0"/>
          <w:numId w:val="20"/>
        </w:numPr>
        <w:spacing w:before="120" w:after="120" w:line="360" w:lineRule="auto"/>
        <w:jc w:val="both"/>
        <w:rPr>
          <w:rFonts w:ascii="Arial" w:hAnsi="Arial" w:cs="Arial"/>
          <w:color w:val="000000"/>
          <w:lang w:val="es-CO"/>
        </w:rPr>
      </w:pPr>
      <w:r w:rsidRPr="00A852B0">
        <w:rPr>
          <w:rFonts w:ascii="Arial" w:hAnsi="Arial" w:cs="Arial"/>
          <w:color w:val="000000"/>
          <w:lang w:val="es-CO"/>
        </w:rPr>
        <w:t>No haya sido seleccionado como mejor empleado en el año anterior.</w:t>
      </w:r>
    </w:p>
    <w:p w14:paraId="04652CB9"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Si continúa el empate, el Comité de Incentivos podrá determinar otros criterios de desempate:</w:t>
      </w:r>
    </w:p>
    <w:p w14:paraId="6FBEAAC8" w14:textId="1E49E5C6" w:rsidR="004A1226" w:rsidRPr="00485038" w:rsidRDefault="004A1226" w:rsidP="00A852B0">
      <w:pPr>
        <w:numPr>
          <w:ilvl w:val="0"/>
          <w:numId w:val="19"/>
        </w:numPr>
        <w:spacing w:before="120" w:after="120" w:line="360" w:lineRule="auto"/>
        <w:jc w:val="both"/>
        <w:rPr>
          <w:rFonts w:ascii="Arial" w:hAnsi="Arial" w:cs="Arial"/>
          <w:color w:val="000000"/>
          <w:lang w:val="es-CO"/>
        </w:rPr>
      </w:pPr>
      <w:r w:rsidRPr="00A852B0">
        <w:rPr>
          <w:rFonts w:ascii="Arial" w:hAnsi="Arial" w:cs="Arial"/>
          <w:color w:val="000000"/>
          <w:lang w:val="es-CO"/>
        </w:rPr>
        <w:t>Si persiste el empate se realizará por sorteo con balotas.</w:t>
      </w:r>
    </w:p>
    <w:p w14:paraId="00AAA92E" w14:textId="77777777" w:rsidR="004A1226" w:rsidRPr="00485038" w:rsidRDefault="004A1226" w:rsidP="00485038">
      <w:pPr>
        <w:pStyle w:val="Ttulo2"/>
        <w:keepNext/>
        <w:keepLines/>
        <w:spacing w:before="360" w:after="120" w:line="360" w:lineRule="auto"/>
        <w:rPr>
          <w:rFonts w:cs="Arial"/>
          <w:sz w:val="22"/>
          <w:lang w:val="es-CO"/>
        </w:rPr>
      </w:pPr>
      <w:r w:rsidRPr="00485038">
        <w:rPr>
          <w:rFonts w:cs="Arial"/>
          <w:sz w:val="22"/>
          <w:lang w:val="es-CO"/>
        </w:rPr>
        <w:lastRenderedPageBreak/>
        <w:t>Premiación mejor empleado Público 2019:</w:t>
      </w:r>
    </w:p>
    <w:p w14:paraId="2E28FA31"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 xml:space="preserve">El </w:t>
      </w:r>
      <w:proofErr w:type="gramStart"/>
      <w:r w:rsidRPr="00A852B0">
        <w:rPr>
          <w:rFonts w:ascii="Arial" w:hAnsi="Arial" w:cs="Arial"/>
          <w:color w:val="000000"/>
          <w:lang w:val="es-CO"/>
        </w:rPr>
        <w:t>Director</w:t>
      </w:r>
      <w:proofErr w:type="gramEnd"/>
      <w:r w:rsidRPr="00A852B0">
        <w:rPr>
          <w:rFonts w:ascii="Arial" w:hAnsi="Arial" w:cs="Arial"/>
          <w:color w:val="000000"/>
          <w:lang w:val="es-CO"/>
        </w:rPr>
        <w:t xml:space="preserve"> de la Corporación premiará con base en los resultados de la evaluación al mejor empleado público de CORPAMAG, por medio de bonos turísticos o educativos conforme a la disponibilidad presupuestal existente para ello según los disponga la comisión de personal. El incentivo será entregado por intermedio de la Caja de Compensación Familiar – CAJAMAG.</w:t>
      </w:r>
    </w:p>
    <w:p w14:paraId="7512F148"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Se premiará un funcionario en rango:</w:t>
      </w:r>
    </w:p>
    <w:p w14:paraId="72BF476F" w14:textId="77777777" w:rsidR="004A1226" w:rsidRPr="00A852B0" w:rsidRDefault="004A1226" w:rsidP="00A852B0">
      <w:pPr>
        <w:numPr>
          <w:ilvl w:val="0"/>
          <w:numId w:val="18"/>
        </w:numPr>
        <w:spacing w:before="120" w:after="120" w:line="360" w:lineRule="auto"/>
        <w:jc w:val="both"/>
        <w:rPr>
          <w:rFonts w:ascii="Arial" w:hAnsi="Arial" w:cs="Arial"/>
          <w:color w:val="000000"/>
          <w:lang w:val="es-CO"/>
        </w:rPr>
      </w:pPr>
      <w:r w:rsidRPr="00A852B0">
        <w:rPr>
          <w:rFonts w:ascii="Arial" w:hAnsi="Arial" w:cs="Arial"/>
          <w:color w:val="000000"/>
          <w:lang w:val="es-CO"/>
        </w:rPr>
        <w:t>Asistencial</w:t>
      </w:r>
    </w:p>
    <w:p w14:paraId="2F2461B0" w14:textId="77777777" w:rsidR="004A1226" w:rsidRPr="00A852B0" w:rsidRDefault="004A1226" w:rsidP="00A852B0">
      <w:pPr>
        <w:numPr>
          <w:ilvl w:val="0"/>
          <w:numId w:val="18"/>
        </w:numPr>
        <w:spacing w:before="120" w:after="120" w:line="360" w:lineRule="auto"/>
        <w:jc w:val="both"/>
        <w:rPr>
          <w:rFonts w:ascii="Arial" w:hAnsi="Arial" w:cs="Arial"/>
          <w:color w:val="000000"/>
          <w:lang w:val="es-CO"/>
        </w:rPr>
      </w:pPr>
      <w:r w:rsidRPr="00A852B0">
        <w:rPr>
          <w:rFonts w:ascii="Arial" w:hAnsi="Arial" w:cs="Arial"/>
          <w:color w:val="000000"/>
          <w:lang w:val="es-CO"/>
        </w:rPr>
        <w:t xml:space="preserve">Técnico </w:t>
      </w:r>
    </w:p>
    <w:p w14:paraId="21C47A3A" w14:textId="77777777" w:rsidR="004A1226" w:rsidRPr="00A852B0" w:rsidRDefault="004A1226" w:rsidP="00A852B0">
      <w:pPr>
        <w:numPr>
          <w:ilvl w:val="0"/>
          <w:numId w:val="18"/>
        </w:numPr>
        <w:spacing w:before="120" w:after="120" w:line="360" w:lineRule="auto"/>
        <w:jc w:val="both"/>
        <w:rPr>
          <w:rFonts w:ascii="Arial" w:hAnsi="Arial" w:cs="Arial"/>
          <w:color w:val="000000"/>
          <w:lang w:val="es-CO"/>
        </w:rPr>
      </w:pPr>
      <w:r w:rsidRPr="00A852B0">
        <w:rPr>
          <w:rFonts w:ascii="Arial" w:hAnsi="Arial" w:cs="Arial"/>
          <w:color w:val="000000"/>
          <w:lang w:val="es-CO"/>
        </w:rPr>
        <w:t>Profesional Universitario</w:t>
      </w:r>
    </w:p>
    <w:p w14:paraId="0991BC05" w14:textId="77777777" w:rsidR="004A1226" w:rsidRPr="00A852B0" w:rsidRDefault="004A1226" w:rsidP="00A852B0">
      <w:pPr>
        <w:numPr>
          <w:ilvl w:val="0"/>
          <w:numId w:val="18"/>
        </w:numPr>
        <w:spacing w:before="120" w:after="120" w:line="360" w:lineRule="auto"/>
        <w:jc w:val="both"/>
        <w:rPr>
          <w:rFonts w:ascii="Arial" w:hAnsi="Arial" w:cs="Arial"/>
          <w:color w:val="000000"/>
          <w:lang w:val="es-CO"/>
        </w:rPr>
      </w:pPr>
      <w:r w:rsidRPr="00A852B0">
        <w:rPr>
          <w:rFonts w:ascii="Arial" w:hAnsi="Arial" w:cs="Arial"/>
          <w:color w:val="000000"/>
          <w:lang w:val="es-CO"/>
        </w:rPr>
        <w:t>Profesional Especializado</w:t>
      </w:r>
    </w:p>
    <w:p w14:paraId="36E6C117"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También se premiarán al mejor grupo de trabajo de cada rango de la Corporación, por intermedio de la Caja de Compensación Familiar – CAJAMAG.</w:t>
      </w:r>
    </w:p>
    <w:p w14:paraId="4D8A6ED0" w14:textId="77777777" w:rsidR="004A1226" w:rsidRPr="00485038" w:rsidRDefault="004A1226" w:rsidP="00485038">
      <w:pPr>
        <w:pStyle w:val="Ttulo2"/>
        <w:keepNext/>
        <w:keepLines/>
        <w:spacing w:before="360" w:after="120" w:line="360" w:lineRule="auto"/>
        <w:rPr>
          <w:rFonts w:cs="Arial"/>
          <w:sz w:val="22"/>
          <w:lang w:val="es-CO"/>
        </w:rPr>
      </w:pPr>
      <w:r w:rsidRPr="00485038">
        <w:rPr>
          <w:rFonts w:cs="Arial"/>
          <w:sz w:val="22"/>
          <w:lang w:val="es-CO"/>
        </w:rPr>
        <w:t>Apoyo educativo para los hijos de los empleados públicos al servicio de Corpamag:</w:t>
      </w:r>
    </w:p>
    <w:p w14:paraId="52CA0B23"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La Secretaría General por intermedio del Grupo de Gestión del Talento Humano realizará una convocatoria semestral para que los empleados públicos de carrera administrativa y los de libre nombramiento y remoción puedan postular a sus hijos, con el propósito de que la entidad les otorgue un apoyo económico para la educación de sus hijos.</w:t>
      </w:r>
    </w:p>
    <w:p w14:paraId="2C1A14EF" w14:textId="77777777" w:rsidR="004A1226" w:rsidRPr="00485038" w:rsidRDefault="004A1226" w:rsidP="00485038">
      <w:pPr>
        <w:pStyle w:val="Ttulo2"/>
        <w:keepNext/>
        <w:keepLines/>
        <w:spacing w:before="360" w:after="120" w:line="360" w:lineRule="auto"/>
        <w:rPr>
          <w:rFonts w:cs="Arial"/>
          <w:sz w:val="22"/>
          <w:lang w:val="es-CO"/>
        </w:rPr>
      </w:pPr>
      <w:r w:rsidRPr="00485038">
        <w:rPr>
          <w:rFonts w:cs="Arial"/>
          <w:sz w:val="22"/>
          <w:lang w:val="es-CO"/>
        </w:rPr>
        <w:t>Estímulo educativo para la educación formal de los empleados públicos al servicio de Corpamag:</w:t>
      </w:r>
    </w:p>
    <w:p w14:paraId="7FA1D8C8"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 xml:space="preserve">Tiene como propósito contribuir a la formación académica formal de los empleados de Corpamag de carrera administrativa y libre nombramiento y remoción, a través de un apoyo económico para la realización de sus estudios. </w:t>
      </w:r>
    </w:p>
    <w:p w14:paraId="7F066730"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Para el estudio y la aprobación de dicho estímulo se revisarán ciertos criterios como son: el tiempo de servicio, el nivel académico que posee el empleado público, así como los apoyos educativos otorgados anteriormente.</w:t>
      </w:r>
    </w:p>
    <w:p w14:paraId="33B1AA6D" w14:textId="77777777" w:rsidR="004A1226" w:rsidRPr="00A852B0" w:rsidRDefault="004A1226" w:rsidP="00A852B0">
      <w:pPr>
        <w:spacing w:before="120" w:after="120" w:line="360" w:lineRule="auto"/>
        <w:jc w:val="both"/>
        <w:rPr>
          <w:rFonts w:ascii="Arial" w:hAnsi="Arial" w:cs="Arial"/>
          <w:color w:val="000000"/>
          <w:lang w:val="es-CO"/>
        </w:rPr>
      </w:pPr>
      <w:r w:rsidRPr="00A852B0">
        <w:rPr>
          <w:rFonts w:ascii="Arial" w:hAnsi="Arial" w:cs="Arial"/>
          <w:color w:val="000000"/>
          <w:lang w:val="es-CO"/>
        </w:rPr>
        <w:t>El valor otorgado por la Entidad se reconocerá de acuerdo a la escala salarial del funcionario y el promedio de cada periodo académico que obtenga una vez haya iniciado los estudios.</w:t>
      </w:r>
    </w:p>
    <w:p w14:paraId="08A3477E" w14:textId="77777777" w:rsidR="00A852B0" w:rsidRPr="00A852B0" w:rsidRDefault="00A852B0" w:rsidP="00A852B0">
      <w:pPr>
        <w:spacing w:before="120" w:after="120" w:line="360" w:lineRule="auto"/>
        <w:rPr>
          <w:rFonts w:ascii="Arial" w:hAnsi="Arial" w:cs="Arial"/>
          <w:b/>
          <w:caps/>
          <w:color w:val="auto"/>
          <w:lang w:val="es-CO"/>
        </w:rPr>
      </w:pPr>
      <w:bookmarkStart w:id="57" w:name="_Toc30602451"/>
      <w:r w:rsidRPr="00A852B0">
        <w:rPr>
          <w:rFonts w:ascii="Arial" w:hAnsi="Arial" w:cs="Arial"/>
          <w:lang w:val="es-CO"/>
        </w:rPr>
        <w:br w:type="page"/>
      </w:r>
    </w:p>
    <w:p w14:paraId="33517A01" w14:textId="57BCFF84" w:rsidR="00CE5B22" w:rsidRPr="00A852B0" w:rsidRDefault="00CE5B22" w:rsidP="00A852B0">
      <w:pPr>
        <w:pStyle w:val="Ttulo1"/>
        <w:spacing w:before="120" w:after="120" w:line="360" w:lineRule="auto"/>
        <w:rPr>
          <w:rFonts w:cs="Arial"/>
          <w:sz w:val="22"/>
          <w:szCs w:val="22"/>
          <w:lang w:val="es-CO"/>
        </w:rPr>
      </w:pPr>
      <w:r w:rsidRPr="00A852B0">
        <w:rPr>
          <w:rFonts w:cs="Arial"/>
          <w:sz w:val="22"/>
          <w:szCs w:val="22"/>
          <w:lang w:val="es-CO"/>
        </w:rPr>
        <w:lastRenderedPageBreak/>
        <w:t>SEGUIMIENTO Y EVALUACIÓN</w:t>
      </w:r>
      <w:bookmarkEnd w:id="57"/>
    </w:p>
    <w:p w14:paraId="57C248AF" w14:textId="77777777" w:rsidR="000F5C99" w:rsidRPr="00A852B0" w:rsidRDefault="000F5C99" w:rsidP="00A852B0">
      <w:pPr>
        <w:spacing w:before="120" w:after="120" w:line="360" w:lineRule="auto"/>
        <w:rPr>
          <w:rFonts w:ascii="Arial" w:hAnsi="Arial" w:cs="Arial"/>
          <w:lang w:val="es-CO"/>
        </w:rPr>
      </w:pPr>
    </w:p>
    <w:p w14:paraId="536B56FC" w14:textId="77777777" w:rsidR="000F5C99" w:rsidRPr="00A852B0" w:rsidRDefault="000F5C99" w:rsidP="00A852B0">
      <w:pPr>
        <w:pStyle w:val="Prrafodelista"/>
        <w:widowControl w:val="0"/>
        <w:numPr>
          <w:ilvl w:val="0"/>
          <w:numId w:val="21"/>
        </w:numPr>
        <w:spacing w:before="120" w:after="120" w:line="360" w:lineRule="auto"/>
        <w:contextualSpacing/>
        <w:jc w:val="both"/>
        <w:rPr>
          <w:rFonts w:ascii="Arial" w:hAnsi="Arial" w:cs="Arial"/>
          <w:b/>
          <w:bCs/>
          <w:color w:val="000000"/>
          <w:sz w:val="22"/>
          <w:lang w:val="es-CO" w:bidi="ar-SA"/>
        </w:rPr>
      </w:pPr>
      <w:r w:rsidRPr="00A852B0">
        <w:rPr>
          <w:rFonts w:ascii="Arial" w:hAnsi="Arial" w:cs="Arial"/>
          <w:b/>
          <w:bCs/>
          <w:color w:val="000000"/>
          <w:sz w:val="22"/>
          <w:lang w:val="es-CO" w:bidi="ar-SA"/>
        </w:rPr>
        <w:t>Listado de asistencia</w:t>
      </w:r>
    </w:p>
    <w:p w14:paraId="57F4F396" w14:textId="1E57717B" w:rsidR="000F5C99" w:rsidRDefault="000F5C99" w:rsidP="00A852B0">
      <w:pPr>
        <w:widowControl w:val="0"/>
        <w:spacing w:before="120" w:after="120" w:line="360" w:lineRule="auto"/>
        <w:contextualSpacing/>
        <w:jc w:val="both"/>
        <w:rPr>
          <w:rFonts w:ascii="Arial" w:hAnsi="Arial" w:cs="Arial"/>
          <w:color w:val="000000"/>
          <w:lang w:val="es-CO"/>
        </w:rPr>
      </w:pPr>
      <w:r w:rsidRPr="00A852B0">
        <w:rPr>
          <w:rFonts w:ascii="Arial" w:hAnsi="Arial" w:cs="Arial"/>
          <w:color w:val="000000"/>
          <w:lang w:val="es-CO"/>
        </w:rPr>
        <w:t xml:space="preserve">Registro de los funcionarios que asisten a las actividades </w:t>
      </w:r>
    </w:p>
    <w:p w14:paraId="1BA94C02" w14:textId="77777777" w:rsidR="00485038" w:rsidRPr="00A852B0" w:rsidRDefault="00485038" w:rsidP="00A852B0">
      <w:pPr>
        <w:widowControl w:val="0"/>
        <w:spacing w:before="120" w:after="120" w:line="360" w:lineRule="auto"/>
        <w:contextualSpacing/>
        <w:jc w:val="both"/>
        <w:rPr>
          <w:rFonts w:ascii="Arial" w:hAnsi="Arial" w:cs="Arial"/>
          <w:color w:val="000000"/>
          <w:lang w:val="es-CO"/>
        </w:rPr>
      </w:pPr>
    </w:p>
    <w:p w14:paraId="6B31ACDD" w14:textId="77777777" w:rsidR="000F5C99" w:rsidRPr="00A852B0" w:rsidRDefault="000F5C99" w:rsidP="00A852B0">
      <w:pPr>
        <w:pStyle w:val="Prrafodelista"/>
        <w:widowControl w:val="0"/>
        <w:numPr>
          <w:ilvl w:val="0"/>
          <w:numId w:val="21"/>
        </w:numPr>
        <w:spacing w:before="120" w:after="120" w:line="360" w:lineRule="auto"/>
        <w:contextualSpacing/>
        <w:jc w:val="both"/>
        <w:rPr>
          <w:rFonts w:ascii="Arial" w:hAnsi="Arial" w:cs="Arial"/>
          <w:b/>
          <w:bCs/>
          <w:color w:val="000000"/>
          <w:sz w:val="22"/>
          <w:lang w:val="es-CO" w:bidi="ar-SA"/>
        </w:rPr>
      </w:pPr>
      <w:r w:rsidRPr="00A852B0">
        <w:rPr>
          <w:rFonts w:ascii="Arial" w:hAnsi="Arial" w:cs="Arial"/>
          <w:b/>
          <w:bCs/>
          <w:color w:val="000000"/>
          <w:sz w:val="22"/>
          <w:lang w:val="es-CO" w:bidi="ar-SA"/>
        </w:rPr>
        <w:t>Encuestas de Satisfacción</w:t>
      </w:r>
    </w:p>
    <w:p w14:paraId="6BC17F49" w14:textId="48D5B7C7" w:rsidR="000F5C99" w:rsidRDefault="000F5C99" w:rsidP="00A852B0">
      <w:pPr>
        <w:widowControl w:val="0"/>
        <w:spacing w:before="120" w:after="120" w:line="360" w:lineRule="auto"/>
        <w:contextualSpacing/>
        <w:jc w:val="both"/>
        <w:rPr>
          <w:rFonts w:ascii="Arial" w:hAnsi="Arial" w:cs="Arial"/>
          <w:color w:val="000000"/>
          <w:lang w:val="es-CO"/>
        </w:rPr>
      </w:pPr>
      <w:r w:rsidRPr="00A852B0">
        <w:rPr>
          <w:rFonts w:ascii="Arial" w:hAnsi="Arial" w:cs="Arial"/>
          <w:color w:val="000000"/>
          <w:lang w:val="es-CO"/>
        </w:rPr>
        <w:t xml:space="preserve">Encuestas enviadas a los funcionarios a través de la plataforma Google, con </w:t>
      </w:r>
      <w:r w:rsidR="009E58E1" w:rsidRPr="00A852B0">
        <w:rPr>
          <w:rFonts w:ascii="Arial" w:hAnsi="Arial" w:cs="Arial"/>
          <w:color w:val="000000"/>
          <w:lang w:val="es-CO"/>
        </w:rPr>
        <w:t>el objetivo de conocer su percepción sobre el evento en el que participaron</w:t>
      </w:r>
    </w:p>
    <w:p w14:paraId="49F818F8" w14:textId="77777777" w:rsidR="00485038" w:rsidRPr="00A852B0" w:rsidRDefault="00485038" w:rsidP="00A852B0">
      <w:pPr>
        <w:widowControl w:val="0"/>
        <w:spacing w:before="120" w:after="120" w:line="360" w:lineRule="auto"/>
        <w:contextualSpacing/>
        <w:jc w:val="both"/>
        <w:rPr>
          <w:rFonts w:ascii="Arial" w:hAnsi="Arial" w:cs="Arial"/>
          <w:color w:val="000000"/>
          <w:lang w:val="es-CO"/>
        </w:rPr>
      </w:pPr>
    </w:p>
    <w:p w14:paraId="793D0E06" w14:textId="77777777" w:rsidR="000F5C99" w:rsidRPr="00A852B0" w:rsidRDefault="000F5C99" w:rsidP="00A852B0">
      <w:pPr>
        <w:pStyle w:val="Prrafodelista"/>
        <w:widowControl w:val="0"/>
        <w:numPr>
          <w:ilvl w:val="0"/>
          <w:numId w:val="21"/>
        </w:numPr>
        <w:spacing w:before="120" w:after="120" w:line="360" w:lineRule="auto"/>
        <w:contextualSpacing/>
        <w:jc w:val="both"/>
        <w:rPr>
          <w:rFonts w:ascii="Arial" w:hAnsi="Arial" w:cs="Arial"/>
          <w:b/>
          <w:bCs/>
          <w:color w:val="000000"/>
          <w:sz w:val="22"/>
          <w:lang w:val="es-CO" w:bidi="ar-SA"/>
        </w:rPr>
      </w:pPr>
      <w:r w:rsidRPr="00A852B0">
        <w:rPr>
          <w:rFonts w:ascii="Arial" w:hAnsi="Arial" w:cs="Arial"/>
          <w:b/>
          <w:bCs/>
          <w:color w:val="000000"/>
          <w:sz w:val="22"/>
          <w:lang w:val="es-CO" w:bidi="ar-SA"/>
        </w:rPr>
        <w:t>Informe de Gestión Semestral</w:t>
      </w:r>
    </w:p>
    <w:p w14:paraId="364FFBC9" w14:textId="77777777" w:rsidR="000F5C99" w:rsidRPr="00A852B0" w:rsidRDefault="000F5C99" w:rsidP="00A852B0">
      <w:pPr>
        <w:widowControl w:val="0"/>
        <w:spacing w:before="120" w:after="120" w:line="360" w:lineRule="auto"/>
        <w:jc w:val="both"/>
        <w:rPr>
          <w:rFonts w:ascii="Arial" w:hAnsi="Arial" w:cs="Arial"/>
          <w:color w:val="000000"/>
          <w:lang w:val="es-CO"/>
        </w:rPr>
      </w:pPr>
      <w:r w:rsidRPr="00A852B0">
        <w:rPr>
          <w:rFonts w:ascii="Arial" w:hAnsi="Arial" w:cs="Arial"/>
          <w:color w:val="000000"/>
          <w:lang w:val="es-CO"/>
        </w:rPr>
        <w:t xml:space="preserve">Documento entregado a la Oficina de Planeación con el cumplimiento de los Indicadores de la Gestión del Talento Humano de Corpamag. </w:t>
      </w:r>
    </w:p>
    <w:p w14:paraId="357B0E62" w14:textId="77777777" w:rsidR="004A1226" w:rsidRPr="00A852B0" w:rsidRDefault="004A1226" w:rsidP="00A852B0">
      <w:pPr>
        <w:spacing w:before="120" w:after="120" w:line="360" w:lineRule="auto"/>
        <w:jc w:val="both"/>
        <w:rPr>
          <w:rFonts w:ascii="Arial" w:hAnsi="Arial" w:cs="Arial"/>
          <w:color w:val="000000"/>
          <w:lang w:val="es-CO"/>
        </w:rPr>
      </w:pPr>
    </w:p>
    <w:sectPr w:rsidR="004A1226" w:rsidRPr="00A852B0" w:rsidSect="00A852B0">
      <w:footerReference w:type="default" r:id="rId14"/>
      <w:pgSz w:w="11906" w:h="16838" w:code="9"/>
      <w:pgMar w:top="1417" w:right="1416" w:bottom="1417" w:left="170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65461" w14:textId="77777777" w:rsidR="00413B10" w:rsidRDefault="00413B10" w:rsidP="00E71C68">
      <w:pPr>
        <w:spacing w:after="0" w:line="240" w:lineRule="auto"/>
      </w:pPr>
      <w:r>
        <w:separator/>
      </w:r>
    </w:p>
  </w:endnote>
  <w:endnote w:type="continuationSeparator" w:id="0">
    <w:p w14:paraId="6EC04A1C" w14:textId="77777777" w:rsidR="00413B10" w:rsidRDefault="00413B10" w:rsidP="00E7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Office Preview Font">
    <w:altName w:val="Calibri"/>
    <w:charset w:val="00"/>
    <w:family w:val="swiss"/>
    <w:pitch w:val="variable"/>
    <w:sig w:usb0="00000003" w:usb1="02000000" w:usb2="00000000" w:usb3="00000000" w:csb0="00000001" w:csb1="00000000"/>
  </w:font>
  <w:font w:name="Flama Book">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4371238"/>
      <w:docPartObj>
        <w:docPartGallery w:val="Page Numbers (Bottom of Page)"/>
        <w:docPartUnique/>
      </w:docPartObj>
    </w:sdtPr>
    <w:sdtContent>
      <w:p w14:paraId="2936B4EE" w14:textId="77777777" w:rsidR="009F12FF" w:rsidRDefault="009F12FF">
        <w:pPr>
          <w:pStyle w:val="Piedepgina"/>
          <w:jc w:val="right"/>
        </w:pPr>
        <w:r>
          <w:fldChar w:fldCharType="begin"/>
        </w:r>
        <w:r>
          <w:instrText>PAGE   \* MERGEFORMAT</w:instrText>
        </w:r>
        <w:r>
          <w:fldChar w:fldCharType="separate"/>
        </w:r>
        <w:r>
          <w:t>2</w:t>
        </w:r>
        <w:r>
          <w:fldChar w:fldCharType="end"/>
        </w:r>
      </w:p>
    </w:sdtContent>
  </w:sdt>
  <w:p w14:paraId="32C7C5AF" w14:textId="77777777" w:rsidR="009F12FF" w:rsidRDefault="009F12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D3DB0" w14:textId="77777777" w:rsidR="00413B10" w:rsidRDefault="00413B10" w:rsidP="00E71C68">
      <w:pPr>
        <w:spacing w:after="0" w:line="240" w:lineRule="auto"/>
      </w:pPr>
      <w:r>
        <w:separator/>
      </w:r>
    </w:p>
  </w:footnote>
  <w:footnote w:type="continuationSeparator" w:id="0">
    <w:p w14:paraId="1560ADC3" w14:textId="77777777" w:rsidR="00413B10" w:rsidRDefault="00413B10" w:rsidP="00E7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3164" w14:textId="77777777" w:rsidR="00A852B0" w:rsidRDefault="00A852B0" w:rsidP="00CB7913">
    <w:pPr>
      <w:pStyle w:val="Encabezado"/>
      <w:jc w:val="right"/>
      <w:rPr>
        <w:rFonts w:ascii="Arial" w:hAnsi="Arial" w:cs="Arial"/>
        <w:sz w:val="18"/>
      </w:rPr>
    </w:pPr>
    <w:r w:rsidRPr="00B25299">
      <w:rPr>
        <w:rFonts w:ascii="Arial" w:hAnsi="Arial" w:cs="Arial"/>
        <w:sz w:val="18"/>
      </w:rPr>
      <w:t xml:space="preserve">Plan Institucional de Capacitación  2019  </w:t>
    </w:r>
  </w:p>
  <w:p w14:paraId="5CC985A5" w14:textId="77777777" w:rsidR="00A852B0" w:rsidRPr="00B25299" w:rsidRDefault="00A852B0" w:rsidP="00CB7913">
    <w:pPr>
      <w:pStyle w:val="Encabezado"/>
      <w:jc w:val="right"/>
      <w:rPr>
        <w:rFonts w:ascii="Arial" w:hAnsi="Arial" w:cs="Arial"/>
        <w:sz w:val="18"/>
      </w:rPr>
    </w:pPr>
    <w:r>
      <w:rPr>
        <w:rFonts w:ascii="Arial" w:hAnsi="Arial" w:cs="Arial"/>
        <w:sz w:val="18"/>
      </w:rPr>
      <w:tab/>
    </w:r>
    <w:r w:rsidRPr="00B25299">
      <w:rPr>
        <w:rFonts w:ascii="Arial" w:hAnsi="Arial" w:cs="Arial"/>
        <w:sz w:val="18"/>
      </w:rPr>
      <w:t>Grupo de Gestión del Talento Humano – CORPAMAG</w:t>
    </w:r>
  </w:p>
  <w:p w14:paraId="3A18ED3F" w14:textId="77777777" w:rsidR="00A852B0" w:rsidRDefault="00A852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4938D" w14:textId="77777777" w:rsidR="00A852B0" w:rsidRPr="00B25299" w:rsidRDefault="00A852B0" w:rsidP="009543F4">
    <w:pPr>
      <w:pStyle w:val="Encabezado"/>
      <w:jc w:val="right"/>
      <w:rPr>
        <w:rFonts w:ascii="Arial" w:hAnsi="Arial" w:cs="Arial"/>
        <w:sz w:val="18"/>
      </w:rPr>
    </w:pPr>
    <w:bookmarkStart w:id="4" w:name="_Hlk30410167"/>
    <w:r w:rsidRPr="00B25299">
      <w:rPr>
        <w:rFonts w:ascii="Arial" w:hAnsi="Arial" w:cs="Arial"/>
        <w:sz w:val="18"/>
      </w:rPr>
      <w:t xml:space="preserve">Plan </w:t>
    </w:r>
    <w:r>
      <w:rPr>
        <w:rFonts w:ascii="Arial" w:hAnsi="Arial" w:cs="Arial"/>
        <w:sz w:val="18"/>
      </w:rPr>
      <w:t xml:space="preserve">de Bienestar Social Laboral y Estímulos e Incentivos </w:t>
    </w:r>
    <w:r w:rsidRPr="00B25299">
      <w:rPr>
        <w:rFonts w:ascii="Arial" w:hAnsi="Arial" w:cs="Arial"/>
        <w:sz w:val="18"/>
      </w:rPr>
      <w:t>20</w:t>
    </w:r>
    <w:r>
      <w:rPr>
        <w:rFonts w:ascii="Arial" w:hAnsi="Arial" w:cs="Arial"/>
        <w:sz w:val="18"/>
      </w:rPr>
      <w:t>20</w:t>
    </w:r>
  </w:p>
  <w:p w14:paraId="50ED5A6B" w14:textId="77777777" w:rsidR="00A852B0" w:rsidRPr="00B25299" w:rsidRDefault="00A852B0" w:rsidP="009543F4">
    <w:pPr>
      <w:pStyle w:val="Encabezado"/>
      <w:jc w:val="right"/>
      <w:rPr>
        <w:rFonts w:ascii="Arial" w:hAnsi="Arial" w:cs="Arial"/>
        <w:sz w:val="18"/>
      </w:rPr>
    </w:pPr>
    <w:r w:rsidRPr="00B25299">
      <w:rPr>
        <w:rFonts w:ascii="Arial" w:hAnsi="Arial" w:cs="Arial"/>
        <w:sz w:val="18"/>
      </w:rPr>
      <w:t>Grupo de Gestión del Talento Humano – CORPAMAG</w:t>
    </w:r>
  </w:p>
  <w:bookmarkEnd w:id="4"/>
  <w:p w14:paraId="3CB29EAD" w14:textId="77777777" w:rsidR="00A852B0" w:rsidRPr="009543F4" w:rsidRDefault="00A852B0" w:rsidP="009543F4">
    <w:pPr>
      <w:pStyle w:val="Encabezado"/>
      <w:tabs>
        <w:tab w:val="clear" w:pos="9360"/>
        <w:tab w:val="left" w:pos="1418"/>
        <w:tab w:val="right" w:pos="6804"/>
      </w:tabs>
      <w:ind w:left="1418"/>
      <w:jc w:val="right"/>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6A1DB7"/>
    <w:multiLevelType w:val="hybridMultilevel"/>
    <w:tmpl w:val="5762C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A01DB9"/>
    <w:multiLevelType w:val="hybridMultilevel"/>
    <w:tmpl w:val="09D0B8F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108D3123"/>
    <w:multiLevelType w:val="hybridMultilevel"/>
    <w:tmpl w:val="B6F0B6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6599D"/>
    <w:multiLevelType w:val="hybridMultilevel"/>
    <w:tmpl w:val="433CC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CF225D"/>
    <w:multiLevelType w:val="hybridMultilevel"/>
    <w:tmpl w:val="1616A6D0"/>
    <w:lvl w:ilvl="0" w:tplc="E214D8A0">
      <w:start w:val="1"/>
      <w:numFmt w:val="lowerLetter"/>
      <w:lvlText w:val="%1."/>
      <w:lvlJc w:val="left"/>
      <w:pPr>
        <w:ind w:left="364" w:hanging="360"/>
      </w:pPr>
      <w:rPr>
        <w:rFonts w:hint="default"/>
      </w:rPr>
    </w:lvl>
    <w:lvl w:ilvl="1" w:tplc="240A0019" w:tentative="1">
      <w:start w:val="1"/>
      <w:numFmt w:val="lowerLetter"/>
      <w:lvlText w:val="%2."/>
      <w:lvlJc w:val="left"/>
      <w:pPr>
        <w:ind w:left="1084" w:hanging="360"/>
      </w:pPr>
    </w:lvl>
    <w:lvl w:ilvl="2" w:tplc="240A001B" w:tentative="1">
      <w:start w:val="1"/>
      <w:numFmt w:val="lowerRoman"/>
      <w:lvlText w:val="%3."/>
      <w:lvlJc w:val="right"/>
      <w:pPr>
        <w:ind w:left="1804" w:hanging="180"/>
      </w:pPr>
    </w:lvl>
    <w:lvl w:ilvl="3" w:tplc="240A000F" w:tentative="1">
      <w:start w:val="1"/>
      <w:numFmt w:val="decimal"/>
      <w:lvlText w:val="%4."/>
      <w:lvlJc w:val="left"/>
      <w:pPr>
        <w:ind w:left="2524" w:hanging="360"/>
      </w:pPr>
    </w:lvl>
    <w:lvl w:ilvl="4" w:tplc="240A0019" w:tentative="1">
      <w:start w:val="1"/>
      <w:numFmt w:val="lowerLetter"/>
      <w:lvlText w:val="%5."/>
      <w:lvlJc w:val="left"/>
      <w:pPr>
        <w:ind w:left="3244" w:hanging="360"/>
      </w:pPr>
    </w:lvl>
    <w:lvl w:ilvl="5" w:tplc="240A001B" w:tentative="1">
      <w:start w:val="1"/>
      <w:numFmt w:val="lowerRoman"/>
      <w:lvlText w:val="%6."/>
      <w:lvlJc w:val="right"/>
      <w:pPr>
        <w:ind w:left="3964" w:hanging="180"/>
      </w:pPr>
    </w:lvl>
    <w:lvl w:ilvl="6" w:tplc="240A000F" w:tentative="1">
      <w:start w:val="1"/>
      <w:numFmt w:val="decimal"/>
      <w:lvlText w:val="%7."/>
      <w:lvlJc w:val="left"/>
      <w:pPr>
        <w:ind w:left="4684" w:hanging="360"/>
      </w:pPr>
    </w:lvl>
    <w:lvl w:ilvl="7" w:tplc="240A0019" w:tentative="1">
      <w:start w:val="1"/>
      <w:numFmt w:val="lowerLetter"/>
      <w:lvlText w:val="%8."/>
      <w:lvlJc w:val="left"/>
      <w:pPr>
        <w:ind w:left="5404" w:hanging="360"/>
      </w:pPr>
    </w:lvl>
    <w:lvl w:ilvl="8" w:tplc="240A001B" w:tentative="1">
      <w:start w:val="1"/>
      <w:numFmt w:val="lowerRoman"/>
      <w:lvlText w:val="%9."/>
      <w:lvlJc w:val="right"/>
      <w:pPr>
        <w:ind w:left="6124" w:hanging="180"/>
      </w:pPr>
    </w:lvl>
  </w:abstractNum>
  <w:abstractNum w:abstractNumId="6" w15:restartNumberingAfterBreak="0">
    <w:nsid w:val="21C77591"/>
    <w:multiLevelType w:val="hybridMultilevel"/>
    <w:tmpl w:val="0C766C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219414F"/>
    <w:multiLevelType w:val="hybridMultilevel"/>
    <w:tmpl w:val="88F6E7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2E334A"/>
    <w:multiLevelType w:val="hybridMultilevel"/>
    <w:tmpl w:val="B7606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FB2B48"/>
    <w:multiLevelType w:val="hybridMultilevel"/>
    <w:tmpl w:val="6C381ED4"/>
    <w:lvl w:ilvl="0" w:tplc="04FE02C0">
      <w:start w:val="1"/>
      <w:numFmt w:val="decimal"/>
      <w:lvlText w:val="%1."/>
      <w:lvlJc w:val="left"/>
      <w:pPr>
        <w:ind w:left="1284"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0" w15:restartNumberingAfterBreak="0">
    <w:nsid w:val="42493AE8"/>
    <w:multiLevelType w:val="hybridMultilevel"/>
    <w:tmpl w:val="27B48FC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427C4F1E"/>
    <w:multiLevelType w:val="hybridMultilevel"/>
    <w:tmpl w:val="05142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8844604"/>
    <w:multiLevelType w:val="hybridMultilevel"/>
    <w:tmpl w:val="7E90D9D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4A5200FB"/>
    <w:multiLevelType w:val="hybridMultilevel"/>
    <w:tmpl w:val="9058258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16027A9"/>
    <w:multiLevelType w:val="hybridMultilevel"/>
    <w:tmpl w:val="7B4C7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4D711A3"/>
    <w:multiLevelType w:val="hybridMultilevel"/>
    <w:tmpl w:val="AC9661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4C53F3"/>
    <w:multiLevelType w:val="hybridMultilevel"/>
    <w:tmpl w:val="71B4895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1B81425"/>
    <w:multiLevelType w:val="hybridMultilevel"/>
    <w:tmpl w:val="10C25C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70C73B5"/>
    <w:multiLevelType w:val="hybridMultilevel"/>
    <w:tmpl w:val="721E7E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5F4E05"/>
    <w:multiLevelType w:val="hybridMultilevel"/>
    <w:tmpl w:val="CAA46E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9942B2B"/>
    <w:multiLevelType w:val="hybridMultilevel"/>
    <w:tmpl w:val="6CC09EE8"/>
    <w:lvl w:ilvl="0" w:tplc="BC849BE0">
      <w:start w:val="1"/>
      <w:numFmt w:val="bullet"/>
      <w:pStyle w:val="Prrafodelis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46D07"/>
    <w:multiLevelType w:val="hybridMultilevel"/>
    <w:tmpl w:val="FB7E97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FAB1431"/>
    <w:multiLevelType w:val="hybridMultilevel"/>
    <w:tmpl w:val="421E02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3"/>
  </w:num>
  <w:num w:numId="4">
    <w:abstractNumId w:val="11"/>
  </w:num>
  <w:num w:numId="5">
    <w:abstractNumId w:val="12"/>
  </w:num>
  <w:num w:numId="6">
    <w:abstractNumId w:val="10"/>
  </w:num>
  <w:num w:numId="7">
    <w:abstractNumId w:val="7"/>
  </w:num>
  <w:num w:numId="8">
    <w:abstractNumId w:val="21"/>
  </w:num>
  <w:num w:numId="9">
    <w:abstractNumId w:val="6"/>
  </w:num>
  <w:num w:numId="10">
    <w:abstractNumId w:val="1"/>
  </w:num>
  <w:num w:numId="11">
    <w:abstractNumId w:val="4"/>
  </w:num>
  <w:num w:numId="12">
    <w:abstractNumId w:val="3"/>
  </w:num>
  <w:num w:numId="13">
    <w:abstractNumId w:val="8"/>
  </w:num>
  <w:num w:numId="14">
    <w:abstractNumId w:val="19"/>
  </w:num>
  <w:num w:numId="15">
    <w:abstractNumId w:val="17"/>
  </w:num>
  <w:num w:numId="16">
    <w:abstractNumId w:val="18"/>
  </w:num>
  <w:num w:numId="17">
    <w:abstractNumId w:val="9"/>
  </w:num>
  <w:num w:numId="18">
    <w:abstractNumId w:val="16"/>
  </w:num>
  <w:num w:numId="19">
    <w:abstractNumId w:val="22"/>
  </w:num>
  <w:num w:numId="20">
    <w:abstractNumId w:val="15"/>
  </w:num>
  <w:num w:numId="21">
    <w:abstractNumId w:val="5"/>
  </w:num>
  <w:num w:numId="22">
    <w:abstractNumId w:val="2"/>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06B"/>
    <w:rsid w:val="0000609D"/>
    <w:rsid w:val="00006FB5"/>
    <w:rsid w:val="00011FF1"/>
    <w:rsid w:val="0002200E"/>
    <w:rsid w:val="0003441C"/>
    <w:rsid w:val="00041F69"/>
    <w:rsid w:val="000423D7"/>
    <w:rsid w:val="00057670"/>
    <w:rsid w:val="0006261B"/>
    <w:rsid w:val="000811F4"/>
    <w:rsid w:val="00082E2C"/>
    <w:rsid w:val="000B12EB"/>
    <w:rsid w:val="000B4B04"/>
    <w:rsid w:val="000B56BF"/>
    <w:rsid w:val="000C16F9"/>
    <w:rsid w:val="000D0FB4"/>
    <w:rsid w:val="000D14F9"/>
    <w:rsid w:val="000E082B"/>
    <w:rsid w:val="000E2E3E"/>
    <w:rsid w:val="000F1EE6"/>
    <w:rsid w:val="000F3AB3"/>
    <w:rsid w:val="000F5C99"/>
    <w:rsid w:val="000F6E14"/>
    <w:rsid w:val="000F7717"/>
    <w:rsid w:val="00106D84"/>
    <w:rsid w:val="00114AA9"/>
    <w:rsid w:val="00123E3F"/>
    <w:rsid w:val="00127C5F"/>
    <w:rsid w:val="001419D9"/>
    <w:rsid w:val="00141AC3"/>
    <w:rsid w:val="00166BC2"/>
    <w:rsid w:val="001943EC"/>
    <w:rsid w:val="001A1FD8"/>
    <w:rsid w:val="001A4CE9"/>
    <w:rsid w:val="001B2BDB"/>
    <w:rsid w:val="001B6867"/>
    <w:rsid w:val="001C3CC5"/>
    <w:rsid w:val="001D7239"/>
    <w:rsid w:val="001D7464"/>
    <w:rsid w:val="001D79DD"/>
    <w:rsid w:val="001F45AD"/>
    <w:rsid w:val="002028F6"/>
    <w:rsid w:val="00211EC1"/>
    <w:rsid w:val="00216CA2"/>
    <w:rsid w:val="00220B18"/>
    <w:rsid w:val="00226B91"/>
    <w:rsid w:val="00234140"/>
    <w:rsid w:val="00237489"/>
    <w:rsid w:val="0024258F"/>
    <w:rsid w:val="00242BFB"/>
    <w:rsid w:val="002470AA"/>
    <w:rsid w:val="00247F14"/>
    <w:rsid w:val="00276B61"/>
    <w:rsid w:val="00281013"/>
    <w:rsid w:val="0029766D"/>
    <w:rsid w:val="002A071C"/>
    <w:rsid w:val="002B0C55"/>
    <w:rsid w:val="002C357A"/>
    <w:rsid w:val="002D41EE"/>
    <w:rsid w:val="002E076A"/>
    <w:rsid w:val="002E7282"/>
    <w:rsid w:val="002F65C8"/>
    <w:rsid w:val="0030342E"/>
    <w:rsid w:val="00305E11"/>
    <w:rsid w:val="00311394"/>
    <w:rsid w:val="0031277C"/>
    <w:rsid w:val="00313274"/>
    <w:rsid w:val="00327501"/>
    <w:rsid w:val="003277BA"/>
    <w:rsid w:val="00327A26"/>
    <w:rsid w:val="00327FD4"/>
    <w:rsid w:val="00335C40"/>
    <w:rsid w:val="00340B80"/>
    <w:rsid w:val="00344A2D"/>
    <w:rsid w:val="00351184"/>
    <w:rsid w:val="0037133C"/>
    <w:rsid w:val="00381773"/>
    <w:rsid w:val="003842A3"/>
    <w:rsid w:val="003D0F5F"/>
    <w:rsid w:val="003E1F23"/>
    <w:rsid w:val="003E277C"/>
    <w:rsid w:val="003E78CA"/>
    <w:rsid w:val="003F086C"/>
    <w:rsid w:val="00413B10"/>
    <w:rsid w:val="00415427"/>
    <w:rsid w:val="004232A7"/>
    <w:rsid w:val="004242BA"/>
    <w:rsid w:val="00433BDB"/>
    <w:rsid w:val="00441626"/>
    <w:rsid w:val="0044254D"/>
    <w:rsid w:val="0045204A"/>
    <w:rsid w:val="00477E7E"/>
    <w:rsid w:val="00485038"/>
    <w:rsid w:val="00490C53"/>
    <w:rsid w:val="004A1226"/>
    <w:rsid w:val="004B6520"/>
    <w:rsid w:val="004B6747"/>
    <w:rsid w:val="004D012D"/>
    <w:rsid w:val="004D4571"/>
    <w:rsid w:val="004D5084"/>
    <w:rsid w:val="004D77DE"/>
    <w:rsid w:val="004F13C2"/>
    <w:rsid w:val="004F3A2A"/>
    <w:rsid w:val="00503867"/>
    <w:rsid w:val="00505D5C"/>
    <w:rsid w:val="00513BE6"/>
    <w:rsid w:val="00516264"/>
    <w:rsid w:val="00516D9A"/>
    <w:rsid w:val="00531213"/>
    <w:rsid w:val="00547AA0"/>
    <w:rsid w:val="00551974"/>
    <w:rsid w:val="00553AF2"/>
    <w:rsid w:val="00561F2A"/>
    <w:rsid w:val="005710D1"/>
    <w:rsid w:val="005714F7"/>
    <w:rsid w:val="00585C94"/>
    <w:rsid w:val="005907CF"/>
    <w:rsid w:val="00595173"/>
    <w:rsid w:val="00596F7A"/>
    <w:rsid w:val="005A39E3"/>
    <w:rsid w:val="005A4B58"/>
    <w:rsid w:val="005B0147"/>
    <w:rsid w:val="005B5088"/>
    <w:rsid w:val="005C0237"/>
    <w:rsid w:val="005D7B71"/>
    <w:rsid w:val="005E616C"/>
    <w:rsid w:val="005F03FB"/>
    <w:rsid w:val="005F4499"/>
    <w:rsid w:val="00602464"/>
    <w:rsid w:val="00602B10"/>
    <w:rsid w:val="00603C6F"/>
    <w:rsid w:val="00607A9E"/>
    <w:rsid w:val="00611B8E"/>
    <w:rsid w:val="00623218"/>
    <w:rsid w:val="006477A4"/>
    <w:rsid w:val="00654860"/>
    <w:rsid w:val="00655E3C"/>
    <w:rsid w:val="0065720E"/>
    <w:rsid w:val="00661713"/>
    <w:rsid w:val="00662232"/>
    <w:rsid w:val="00665421"/>
    <w:rsid w:val="00666759"/>
    <w:rsid w:val="0067304F"/>
    <w:rsid w:val="006942E3"/>
    <w:rsid w:val="006A0787"/>
    <w:rsid w:val="006C5603"/>
    <w:rsid w:val="006C7237"/>
    <w:rsid w:val="006F0ECB"/>
    <w:rsid w:val="006F549D"/>
    <w:rsid w:val="00701178"/>
    <w:rsid w:val="00703074"/>
    <w:rsid w:val="007075FB"/>
    <w:rsid w:val="00714974"/>
    <w:rsid w:val="0071641C"/>
    <w:rsid w:val="00720560"/>
    <w:rsid w:val="00727CDF"/>
    <w:rsid w:val="0073432E"/>
    <w:rsid w:val="00734AA9"/>
    <w:rsid w:val="00747EDB"/>
    <w:rsid w:val="00750509"/>
    <w:rsid w:val="00754FFE"/>
    <w:rsid w:val="0076193A"/>
    <w:rsid w:val="007638B8"/>
    <w:rsid w:val="007730CE"/>
    <w:rsid w:val="00775AB0"/>
    <w:rsid w:val="007A4F6C"/>
    <w:rsid w:val="007A7C50"/>
    <w:rsid w:val="007B6D91"/>
    <w:rsid w:val="007C65E0"/>
    <w:rsid w:val="007D2103"/>
    <w:rsid w:val="007D430A"/>
    <w:rsid w:val="007D735D"/>
    <w:rsid w:val="007D78D5"/>
    <w:rsid w:val="007E0CC0"/>
    <w:rsid w:val="007E191F"/>
    <w:rsid w:val="007F270D"/>
    <w:rsid w:val="00802E4B"/>
    <w:rsid w:val="00806727"/>
    <w:rsid w:val="008121A2"/>
    <w:rsid w:val="0083433E"/>
    <w:rsid w:val="008376F1"/>
    <w:rsid w:val="008472CF"/>
    <w:rsid w:val="00857541"/>
    <w:rsid w:val="00861DE7"/>
    <w:rsid w:val="0087250B"/>
    <w:rsid w:val="00890994"/>
    <w:rsid w:val="008945CC"/>
    <w:rsid w:val="00894754"/>
    <w:rsid w:val="008976F0"/>
    <w:rsid w:val="008A5A4F"/>
    <w:rsid w:val="008C300E"/>
    <w:rsid w:val="008D7CA9"/>
    <w:rsid w:val="008E73C6"/>
    <w:rsid w:val="008F179F"/>
    <w:rsid w:val="008F1825"/>
    <w:rsid w:val="008F1F04"/>
    <w:rsid w:val="008F636F"/>
    <w:rsid w:val="0090618A"/>
    <w:rsid w:val="009225E5"/>
    <w:rsid w:val="00931A94"/>
    <w:rsid w:val="0093309D"/>
    <w:rsid w:val="0093445E"/>
    <w:rsid w:val="00940997"/>
    <w:rsid w:val="0095336F"/>
    <w:rsid w:val="009543F4"/>
    <w:rsid w:val="00986B86"/>
    <w:rsid w:val="00991736"/>
    <w:rsid w:val="009920C5"/>
    <w:rsid w:val="00993850"/>
    <w:rsid w:val="009A5B09"/>
    <w:rsid w:val="009C53FA"/>
    <w:rsid w:val="009C601D"/>
    <w:rsid w:val="009D635D"/>
    <w:rsid w:val="009E58E1"/>
    <w:rsid w:val="009F12FF"/>
    <w:rsid w:val="009F6BB1"/>
    <w:rsid w:val="00A02E9A"/>
    <w:rsid w:val="00A031B1"/>
    <w:rsid w:val="00A0722F"/>
    <w:rsid w:val="00A1001C"/>
    <w:rsid w:val="00A16CD4"/>
    <w:rsid w:val="00A42918"/>
    <w:rsid w:val="00A65DC4"/>
    <w:rsid w:val="00A73393"/>
    <w:rsid w:val="00A764AC"/>
    <w:rsid w:val="00A76530"/>
    <w:rsid w:val="00A83921"/>
    <w:rsid w:val="00A83959"/>
    <w:rsid w:val="00A852B0"/>
    <w:rsid w:val="00A90C75"/>
    <w:rsid w:val="00A91F94"/>
    <w:rsid w:val="00A959CE"/>
    <w:rsid w:val="00A96584"/>
    <w:rsid w:val="00AA50CB"/>
    <w:rsid w:val="00AB0720"/>
    <w:rsid w:val="00AB21AC"/>
    <w:rsid w:val="00AC0CDB"/>
    <w:rsid w:val="00AC4155"/>
    <w:rsid w:val="00AD32B0"/>
    <w:rsid w:val="00AF5119"/>
    <w:rsid w:val="00B019E7"/>
    <w:rsid w:val="00B3401F"/>
    <w:rsid w:val="00B34603"/>
    <w:rsid w:val="00B4505F"/>
    <w:rsid w:val="00B453A6"/>
    <w:rsid w:val="00B45600"/>
    <w:rsid w:val="00B642F2"/>
    <w:rsid w:val="00B65E45"/>
    <w:rsid w:val="00B82845"/>
    <w:rsid w:val="00B84B85"/>
    <w:rsid w:val="00B86AF3"/>
    <w:rsid w:val="00B9106B"/>
    <w:rsid w:val="00B97DE0"/>
    <w:rsid w:val="00BB527F"/>
    <w:rsid w:val="00BD0E87"/>
    <w:rsid w:val="00BD73DD"/>
    <w:rsid w:val="00BE022E"/>
    <w:rsid w:val="00BE1BCC"/>
    <w:rsid w:val="00BE2FAA"/>
    <w:rsid w:val="00BF5322"/>
    <w:rsid w:val="00C02FA7"/>
    <w:rsid w:val="00C0585E"/>
    <w:rsid w:val="00C222BB"/>
    <w:rsid w:val="00C2509D"/>
    <w:rsid w:val="00C314A8"/>
    <w:rsid w:val="00C36CBE"/>
    <w:rsid w:val="00C37765"/>
    <w:rsid w:val="00C47E5D"/>
    <w:rsid w:val="00C537B5"/>
    <w:rsid w:val="00C56592"/>
    <w:rsid w:val="00C63E7D"/>
    <w:rsid w:val="00C76123"/>
    <w:rsid w:val="00C85A37"/>
    <w:rsid w:val="00C91FDE"/>
    <w:rsid w:val="00CA368C"/>
    <w:rsid w:val="00CB34A9"/>
    <w:rsid w:val="00CB7913"/>
    <w:rsid w:val="00CB7C48"/>
    <w:rsid w:val="00CE1A68"/>
    <w:rsid w:val="00CE5B22"/>
    <w:rsid w:val="00CF62A6"/>
    <w:rsid w:val="00D125AD"/>
    <w:rsid w:val="00D1709A"/>
    <w:rsid w:val="00D228C1"/>
    <w:rsid w:val="00D2651B"/>
    <w:rsid w:val="00D36652"/>
    <w:rsid w:val="00D53EDE"/>
    <w:rsid w:val="00D61901"/>
    <w:rsid w:val="00D62452"/>
    <w:rsid w:val="00D81FAE"/>
    <w:rsid w:val="00D822ED"/>
    <w:rsid w:val="00DC5A24"/>
    <w:rsid w:val="00DF1303"/>
    <w:rsid w:val="00E03D8D"/>
    <w:rsid w:val="00E06669"/>
    <w:rsid w:val="00E126C5"/>
    <w:rsid w:val="00E126DB"/>
    <w:rsid w:val="00E2507A"/>
    <w:rsid w:val="00E31725"/>
    <w:rsid w:val="00E400EE"/>
    <w:rsid w:val="00E535A3"/>
    <w:rsid w:val="00E547F3"/>
    <w:rsid w:val="00E5582E"/>
    <w:rsid w:val="00E6595B"/>
    <w:rsid w:val="00E71C68"/>
    <w:rsid w:val="00E75F75"/>
    <w:rsid w:val="00E8024A"/>
    <w:rsid w:val="00E8693C"/>
    <w:rsid w:val="00EA31B7"/>
    <w:rsid w:val="00ED4F64"/>
    <w:rsid w:val="00ED6088"/>
    <w:rsid w:val="00ED7502"/>
    <w:rsid w:val="00F03761"/>
    <w:rsid w:val="00F17A15"/>
    <w:rsid w:val="00F252A7"/>
    <w:rsid w:val="00F47899"/>
    <w:rsid w:val="00F540FA"/>
    <w:rsid w:val="00F7167D"/>
    <w:rsid w:val="00F77647"/>
    <w:rsid w:val="00F81C5E"/>
    <w:rsid w:val="00F934B6"/>
    <w:rsid w:val="00F93C7F"/>
    <w:rsid w:val="00F95754"/>
    <w:rsid w:val="00FB0797"/>
    <w:rsid w:val="00FB2AAA"/>
    <w:rsid w:val="00FB544B"/>
    <w:rsid w:val="00FB6B32"/>
    <w:rsid w:val="00FC7B17"/>
    <w:rsid w:val="00FD7E5E"/>
    <w:rsid w:val="00FE227B"/>
    <w:rsid w:val="00FF3CD0"/>
    <w:rsid w:val="00FF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569CA69D"/>
  <w15:docId w15:val="{836FF717-E9AF-4D36-919D-77E64A0F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73"/>
    <w:rPr>
      <w:color w:val="262626" w:themeColor="accent1" w:themeShade="BF"/>
    </w:rPr>
  </w:style>
  <w:style w:type="paragraph" w:styleId="Ttulo1">
    <w:name w:val="heading 1"/>
    <w:basedOn w:val="Normal"/>
    <w:next w:val="Normal"/>
    <w:link w:val="Ttulo1Car"/>
    <w:uiPriority w:val="9"/>
    <w:qFormat/>
    <w:rsid w:val="00D125AD"/>
    <w:pPr>
      <w:jc w:val="center"/>
      <w:outlineLvl w:val="0"/>
    </w:pPr>
    <w:rPr>
      <w:rFonts w:ascii="Arial" w:hAnsi="Arial"/>
      <w:b/>
      <w:caps/>
      <w:color w:val="auto"/>
      <w:sz w:val="24"/>
      <w:szCs w:val="56"/>
    </w:rPr>
  </w:style>
  <w:style w:type="paragraph" w:styleId="Ttulo2">
    <w:name w:val="heading 2"/>
    <w:basedOn w:val="Ttulo4"/>
    <w:next w:val="Normal"/>
    <w:link w:val="Ttulo2Car"/>
    <w:uiPriority w:val="9"/>
    <w:unhideWhenUsed/>
    <w:qFormat/>
    <w:rsid w:val="007C65E0"/>
    <w:pPr>
      <w:jc w:val="left"/>
      <w:outlineLvl w:val="1"/>
    </w:pPr>
    <w:rPr>
      <w:rFonts w:ascii="Arial" w:hAnsi="Arial"/>
      <w:b/>
      <w:color w:val="auto"/>
    </w:rPr>
  </w:style>
  <w:style w:type="paragraph" w:styleId="Ttulo3">
    <w:name w:val="heading 3"/>
    <w:basedOn w:val="Normal"/>
    <w:next w:val="Normal"/>
    <w:link w:val="Ttulo3Car"/>
    <w:uiPriority w:val="9"/>
    <w:unhideWhenUsed/>
    <w:qFormat/>
    <w:rsid w:val="00AF5119"/>
    <w:pPr>
      <w:spacing w:before="1000" w:after="0"/>
      <w:jc w:val="center"/>
      <w:outlineLvl w:val="2"/>
    </w:pPr>
    <w:rPr>
      <w:rFonts w:asciiTheme="majorHAnsi" w:hAnsiTheme="majorHAnsi"/>
      <w:caps/>
      <w:color w:val="FFFFFF" w:themeColor="background1"/>
      <w:sz w:val="44"/>
      <w:szCs w:val="36"/>
    </w:rPr>
  </w:style>
  <w:style w:type="paragraph" w:styleId="Ttulo4">
    <w:name w:val="heading 4"/>
    <w:basedOn w:val="Normal"/>
    <w:next w:val="Normal"/>
    <w:link w:val="Ttulo4Car"/>
    <w:uiPriority w:val="9"/>
    <w:unhideWhenUsed/>
    <w:qFormat/>
    <w:rsid w:val="00381773"/>
    <w:pPr>
      <w:jc w:val="right"/>
      <w:outlineLvl w:val="3"/>
    </w:pPr>
    <w:rPr>
      <w:rFonts w:asciiTheme="majorHAnsi" w:hAnsiTheme="majorHAnsi"/>
      <w:color w:val="333333" w:themeColor="accent1"/>
      <w:sz w:val="24"/>
    </w:rPr>
  </w:style>
  <w:style w:type="paragraph" w:styleId="Ttulo5">
    <w:name w:val="heading 5"/>
    <w:basedOn w:val="Normal"/>
    <w:next w:val="Normal"/>
    <w:link w:val="Ttulo5Car"/>
    <w:uiPriority w:val="9"/>
    <w:unhideWhenUsed/>
    <w:qFormat/>
    <w:rsid w:val="00E400EE"/>
    <w:pPr>
      <w:keepNext/>
      <w:keepLines/>
      <w:spacing w:before="40" w:after="0"/>
      <w:outlineLvl w:val="4"/>
    </w:pPr>
    <w:rPr>
      <w:rFonts w:asciiTheme="majorHAnsi" w:eastAsiaTheme="majorEastAsia" w:hAnsiTheme="majorHAnsi" w:cstheme="majorBidi"/>
      <w:b/>
      <w:color w:val="571745" w:themeColor="text2"/>
      <w:sz w:val="36"/>
    </w:rPr>
  </w:style>
  <w:style w:type="paragraph" w:styleId="Ttulo6">
    <w:name w:val="heading 6"/>
    <w:basedOn w:val="Normal"/>
    <w:next w:val="Normal"/>
    <w:link w:val="Ttulo6Car"/>
    <w:unhideWhenUsed/>
    <w:qFormat/>
    <w:rsid w:val="004D4571"/>
    <w:pPr>
      <w:keepNext/>
      <w:spacing w:after="0" w:line="240" w:lineRule="auto"/>
      <w:outlineLvl w:val="5"/>
    </w:pPr>
    <w:rPr>
      <w:rFonts w:ascii="Times New Roman" w:eastAsia="Times New Roman" w:hAnsi="Times New Roman" w:cs="Times New Roman"/>
      <w:color w:val="411133" w:themeColor="text2" w:themeShade="BF"/>
      <w:sz w:val="60"/>
    </w:rPr>
  </w:style>
  <w:style w:type="paragraph" w:styleId="Ttulo7">
    <w:name w:val="heading 7"/>
    <w:basedOn w:val="Normal"/>
    <w:next w:val="Normal"/>
    <w:link w:val="Ttulo7Car"/>
    <w:uiPriority w:val="9"/>
    <w:unhideWhenUsed/>
    <w:qFormat/>
    <w:rsid w:val="007C65E0"/>
    <w:pPr>
      <w:spacing w:before="240" w:after="60" w:line="240" w:lineRule="auto"/>
      <w:ind w:left="1296" w:hanging="1296"/>
      <w:outlineLvl w:val="6"/>
    </w:pPr>
    <w:rPr>
      <w:rFonts w:eastAsiaTheme="minorEastAsia"/>
      <w:color w:val="auto"/>
      <w:sz w:val="24"/>
      <w:szCs w:val="24"/>
      <w:lang w:val="es-ES_tradnl"/>
    </w:rPr>
  </w:style>
  <w:style w:type="paragraph" w:styleId="Ttulo8">
    <w:name w:val="heading 8"/>
    <w:basedOn w:val="Normal"/>
    <w:next w:val="Normal"/>
    <w:link w:val="Ttulo8Car"/>
    <w:uiPriority w:val="9"/>
    <w:semiHidden/>
    <w:unhideWhenUsed/>
    <w:qFormat/>
    <w:rsid w:val="007C65E0"/>
    <w:pPr>
      <w:spacing w:before="240" w:after="60" w:line="240" w:lineRule="auto"/>
      <w:ind w:left="1440" w:hanging="1440"/>
      <w:outlineLvl w:val="7"/>
    </w:pPr>
    <w:rPr>
      <w:rFonts w:eastAsiaTheme="minorEastAsia"/>
      <w:i/>
      <w:iCs/>
      <w:color w:val="auto"/>
      <w:sz w:val="24"/>
      <w:szCs w:val="24"/>
      <w:lang w:val="es-ES_tradnl"/>
    </w:rPr>
  </w:style>
  <w:style w:type="paragraph" w:styleId="Ttulo9">
    <w:name w:val="heading 9"/>
    <w:basedOn w:val="Normal"/>
    <w:next w:val="Normal"/>
    <w:link w:val="Ttulo9Car"/>
    <w:uiPriority w:val="9"/>
    <w:semiHidden/>
    <w:unhideWhenUsed/>
    <w:qFormat/>
    <w:rsid w:val="007C65E0"/>
    <w:pPr>
      <w:spacing w:before="240" w:after="60" w:line="240" w:lineRule="auto"/>
      <w:ind w:left="1584" w:hanging="1584"/>
      <w:outlineLvl w:val="8"/>
    </w:pPr>
    <w:rPr>
      <w:rFonts w:asciiTheme="majorHAnsi" w:eastAsiaTheme="majorEastAsia" w:hAnsiTheme="majorHAnsi" w:cstheme="majorBidi"/>
      <w:color w:val="auto"/>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34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4B6"/>
    <w:rPr>
      <w:rFonts w:ascii="Tahoma" w:hAnsi="Tahoma" w:cs="Tahoma"/>
      <w:sz w:val="16"/>
      <w:szCs w:val="16"/>
    </w:rPr>
  </w:style>
  <w:style w:type="table" w:styleId="Tablaconcuadrcula">
    <w:name w:val="Table Grid"/>
    <w:basedOn w:val="Tabla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duccin">
    <w:name w:val="Introducción"/>
    <w:basedOn w:val="Normal"/>
    <w:qFormat/>
    <w:rsid w:val="00381773"/>
    <w:pPr>
      <w:ind w:left="1440"/>
    </w:pPr>
    <w:rPr>
      <w:sz w:val="28"/>
    </w:rPr>
  </w:style>
  <w:style w:type="character" w:styleId="Textodelmarcadordeposicin">
    <w:name w:val="Placeholder Text"/>
    <w:basedOn w:val="Fuentedeprrafopredeter"/>
    <w:uiPriority w:val="99"/>
    <w:semiHidden/>
    <w:rsid w:val="00166BC2"/>
    <w:rPr>
      <w:color w:val="808080"/>
    </w:rPr>
  </w:style>
  <w:style w:type="character" w:customStyle="1" w:styleId="Ttulo2Car">
    <w:name w:val="Título 2 Car"/>
    <w:basedOn w:val="Fuentedeprrafopredeter"/>
    <w:link w:val="Ttulo2"/>
    <w:uiPriority w:val="9"/>
    <w:rsid w:val="007C65E0"/>
    <w:rPr>
      <w:rFonts w:ascii="Arial" w:hAnsi="Arial"/>
      <w:b/>
      <w:sz w:val="24"/>
    </w:rPr>
  </w:style>
  <w:style w:type="character" w:customStyle="1" w:styleId="Ttulo3Car">
    <w:name w:val="Título 3 Car"/>
    <w:basedOn w:val="Fuentedeprrafopredeter"/>
    <w:link w:val="Ttulo3"/>
    <w:uiPriority w:val="9"/>
    <w:rsid w:val="00AF5119"/>
    <w:rPr>
      <w:rFonts w:asciiTheme="majorHAnsi" w:hAnsiTheme="majorHAnsi"/>
      <w:caps/>
      <w:color w:val="FFFFFF" w:themeColor="background1"/>
      <w:sz w:val="44"/>
      <w:szCs w:val="36"/>
    </w:rPr>
  </w:style>
  <w:style w:type="character" w:customStyle="1" w:styleId="Ttulo4Car">
    <w:name w:val="Título 4 Car"/>
    <w:basedOn w:val="Fuentedeprrafopredeter"/>
    <w:link w:val="Ttulo4"/>
    <w:uiPriority w:val="9"/>
    <w:rsid w:val="00381773"/>
    <w:rPr>
      <w:rFonts w:asciiTheme="majorHAnsi" w:hAnsiTheme="majorHAnsi"/>
      <w:color w:val="333333" w:themeColor="accent1"/>
      <w:sz w:val="24"/>
    </w:rPr>
  </w:style>
  <w:style w:type="character" w:customStyle="1" w:styleId="Ttulo6Car">
    <w:name w:val="Título 6 Car"/>
    <w:basedOn w:val="Fuentedeprrafopredeter"/>
    <w:link w:val="Ttulo6"/>
    <w:rsid w:val="004D4571"/>
    <w:rPr>
      <w:rFonts w:ascii="Times New Roman" w:eastAsia="Times New Roman" w:hAnsi="Times New Roman" w:cs="Times New Roman"/>
      <w:color w:val="411133" w:themeColor="text2" w:themeShade="BF"/>
      <w:sz w:val="60"/>
    </w:rPr>
  </w:style>
  <w:style w:type="paragraph" w:customStyle="1" w:styleId="Nombredepestaa">
    <w:name w:val="Nombre de pestaña"/>
    <w:basedOn w:val="Normal"/>
    <w:rsid w:val="00381773"/>
    <w:pPr>
      <w:jc w:val="center"/>
    </w:pPr>
    <w:rPr>
      <w:color w:val="333333" w:themeColor="accent1"/>
      <w:sz w:val="32"/>
    </w:rPr>
  </w:style>
  <w:style w:type="paragraph" w:styleId="Prrafodelista">
    <w:name w:val="List Paragraph"/>
    <w:basedOn w:val="Normal"/>
    <w:link w:val="PrrafodelistaCar"/>
    <w:uiPriority w:val="34"/>
    <w:qFormat/>
    <w:rsid w:val="000D0FB4"/>
    <w:pPr>
      <w:numPr>
        <w:numId w:val="1"/>
      </w:numPr>
      <w:spacing w:after="400" w:line="240" w:lineRule="auto"/>
      <w:jc w:val="center"/>
    </w:pPr>
    <w:rPr>
      <w:color w:val="333333" w:themeColor="accent1"/>
      <w:sz w:val="32"/>
      <w:lang w:bidi="hi-IN"/>
    </w:rPr>
  </w:style>
  <w:style w:type="paragraph" w:customStyle="1" w:styleId="Lomode2">
    <w:name w:val="Lomo de 2"/>
    <w:aliases w:val="54 cm."/>
    <w:basedOn w:val="Normal"/>
    <w:qFormat/>
    <w:rsid w:val="00F17A15"/>
    <w:pPr>
      <w:spacing w:after="0" w:line="240" w:lineRule="auto"/>
      <w:jc w:val="center"/>
    </w:pPr>
    <w:rPr>
      <w:b/>
      <w:color w:val="571745" w:themeColor="text2"/>
      <w:sz w:val="40"/>
      <w:szCs w:val="44"/>
      <w:lang w:bidi="hi-IN"/>
    </w:rPr>
  </w:style>
  <w:style w:type="paragraph" w:customStyle="1" w:styleId="Lomode3">
    <w:name w:val="Lomo de 3"/>
    <w:aliases w:val="81 cm."/>
    <w:basedOn w:val="Normal"/>
    <w:qFormat/>
    <w:rsid w:val="00F17A15"/>
    <w:pPr>
      <w:spacing w:after="0" w:line="240" w:lineRule="auto"/>
      <w:jc w:val="center"/>
    </w:pPr>
    <w:rPr>
      <w:b/>
      <w:color w:val="571745" w:themeColor="text2"/>
      <w:sz w:val="44"/>
      <w:szCs w:val="48"/>
      <w:lang w:bidi="hi-IN"/>
    </w:rPr>
  </w:style>
  <w:style w:type="paragraph" w:customStyle="1" w:styleId="Lomode5">
    <w:name w:val="Lomo de 5"/>
    <w:aliases w:val="08 cm."/>
    <w:basedOn w:val="Normal"/>
    <w:qFormat/>
    <w:rsid w:val="00F17A15"/>
    <w:pPr>
      <w:spacing w:after="0" w:line="240" w:lineRule="auto"/>
      <w:jc w:val="center"/>
    </w:pPr>
    <w:rPr>
      <w:b/>
      <w:color w:val="571745" w:themeColor="text2"/>
      <w:sz w:val="52"/>
      <w:szCs w:val="56"/>
      <w:lang w:bidi="hi-IN"/>
    </w:rPr>
  </w:style>
  <w:style w:type="paragraph" w:customStyle="1" w:styleId="Lomode7">
    <w:name w:val="Lomo de 7"/>
    <w:aliases w:val="62 cm."/>
    <w:basedOn w:val="Normal"/>
    <w:qFormat/>
    <w:rsid w:val="00F17A15"/>
    <w:pPr>
      <w:spacing w:after="0" w:line="240" w:lineRule="auto"/>
      <w:jc w:val="center"/>
    </w:pPr>
    <w:rPr>
      <w:b/>
      <w:color w:val="571745" w:themeColor="text2"/>
      <w:sz w:val="60"/>
      <w:szCs w:val="64"/>
      <w:lang w:bidi="hi-IN"/>
    </w:rPr>
  </w:style>
  <w:style w:type="paragraph" w:styleId="Encabezado">
    <w:name w:val="header"/>
    <w:basedOn w:val="Normal"/>
    <w:link w:val="EncabezadoCar"/>
    <w:uiPriority w:val="99"/>
    <w:unhideWhenUsed/>
    <w:rsid w:val="00E71C6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71C68"/>
  </w:style>
  <w:style w:type="paragraph" w:styleId="Piedepgina">
    <w:name w:val="footer"/>
    <w:basedOn w:val="Normal"/>
    <w:link w:val="PiedepginaCar"/>
    <w:uiPriority w:val="99"/>
    <w:unhideWhenUsed/>
    <w:rsid w:val="00E71C6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71C68"/>
  </w:style>
  <w:style w:type="character" w:customStyle="1" w:styleId="Ttulo1Car">
    <w:name w:val="Título 1 Car"/>
    <w:basedOn w:val="Fuentedeprrafopredeter"/>
    <w:link w:val="Ttulo1"/>
    <w:uiPriority w:val="9"/>
    <w:rsid w:val="00D125AD"/>
    <w:rPr>
      <w:rFonts w:ascii="Arial" w:hAnsi="Arial"/>
      <w:b/>
      <w:caps/>
      <w:sz w:val="24"/>
      <w:szCs w:val="56"/>
    </w:rPr>
  </w:style>
  <w:style w:type="paragraph" w:customStyle="1" w:styleId="Nombredelaclase">
    <w:name w:val="Nombre de la clase"/>
    <w:basedOn w:val="Ttulo6"/>
    <w:qFormat/>
    <w:rsid w:val="00381773"/>
    <w:pPr>
      <w:jc w:val="center"/>
    </w:pPr>
    <w:rPr>
      <w:rFonts w:asciiTheme="majorHAnsi" w:hAnsiTheme="majorHAnsi"/>
      <w:caps/>
      <w:color w:val="333333" w:themeColor="accent1"/>
      <w:sz w:val="44"/>
    </w:rPr>
  </w:style>
  <w:style w:type="paragraph" w:styleId="Ttulo">
    <w:name w:val="Title"/>
    <w:basedOn w:val="Ttulo3"/>
    <w:next w:val="Normal"/>
    <w:link w:val="TtuloCar"/>
    <w:uiPriority w:val="10"/>
    <w:qFormat/>
    <w:rsid w:val="00381773"/>
  </w:style>
  <w:style w:type="character" w:customStyle="1" w:styleId="TtuloCar">
    <w:name w:val="Título Car"/>
    <w:basedOn w:val="Fuentedeprrafopredeter"/>
    <w:link w:val="Ttulo"/>
    <w:uiPriority w:val="10"/>
    <w:rsid w:val="00381773"/>
    <w:rPr>
      <w:rFonts w:asciiTheme="majorHAnsi" w:hAnsiTheme="majorHAnsi"/>
      <w:caps/>
      <w:color w:val="333333" w:themeColor="accent1"/>
      <w:sz w:val="36"/>
      <w:szCs w:val="36"/>
    </w:rPr>
  </w:style>
  <w:style w:type="paragraph" w:customStyle="1" w:styleId="Subttulo2">
    <w:name w:val="Subtítulo 2"/>
    <w:link w:val="Carcterdesubttulo2"/>
    <w:qFormat/>
    <w:rsid w:val="00ED6088"/>
    <w:pPr>
      <w:spacing w:line="240" w:lineRule="auto"/>
      <w:jc w:val="center"/>
    </w:pPr>
    <w:rPr>
      <w:rFonts w:ascii="Microsoft Office Preview Font" w:hAnsi="Microsoft Office Preview Font"/>
      <w:b/>
      <w:color w:val="000000" w:themeColor="text1"/>
      <w:sz w:val="40"/>
      <w:szCs w:val="32"/>
    </w:rPr>
  </w:style>
  <w:style w:type="paragraph" w:styleId="Sinespaciado">
    <w:name w:val="No Spacing"/>
    <w:link w:val="SinespaciadoCar"/>
    <w:uiPriority w:val="1"/>
    <w:qFormat/>
    <w:rsid w:val="00276B61"/>
    <w:pPr>
      <w:spacing w:after="0" w:line="240" w:lineRule="auto"/>
      <w:jc w:val="right"/>
    </w:pPr>
    <w:rPr>
      <w:b/>
      <w:color w:val="FFFFFF" w:themeColor="background1"/>
      <w:sz w:val="36"/>
    </w:rPr>
  </w:style>
  <w:style w:type="character" w:customStyle="1" w:styleId="Carcterdesubttulo2">
    <w:name w:val="Carácter de subtítulo 2"/>
    <w:basedOn w:val="Ttulo4Car"/>
    <w:link w:val="Subttulo2"/>
    <w:rsid w:val="00ED6088"/>
    <w:rPr>
      <w:rFonts w:ascii="Microsoft Office Preview Font" w:hAnsi="Microsoft Office Preview Font"/>
      <w:b/>
      <w:color w:val="000000" w:themeColor="text1"/>
      <w:sz w:val="40"/>
      <w:szCs w:val="32"/>
    </w:rPr>
  </w:style>
  <w:style w:type="paragraph" w:customStyle="1" w:styleId="Nombre">
    <w:name w:val="Nombre"/>
    <w:basedOn w:val="Normal"/>
    <w:qFormat/>
    <w:rsid w:val="005714F7"/>
    <w:pPr>
      <w:jc w:val="center"/>
    </w:pPr>
    <w:rPr>
      <w:rFonts w:asciiTheme="majorHAnsi" w:hAnsiTheme="majorHAnsi"/>
      <w:color w:val="571745" w:themeColor="text2"/>
      <w:sz w:val="40"/>
      <w:szCs w:val="40"/>
    </w:rPr>
  </w:style>
  <w:style w:type="paragraph" w:styleId="Fecha">
    <w:name w:val="Date"/>
    <w:basedOn w:val="Normal"/>
    <w:next w:val="Normal"/>
    <w:link w:val="FechaCar"/>
    <w:uiPriority w:val="99"/>
    <w:unhideWhenUsed/>
    <w:rsid w:val="00082E2C"/>
    <w:pPr>
      <w:jc w:val="center"/>
    </w:pPr>
    <w:rPr>
      <w:rFonts w:asciiTheme="majorHAnsi" w:hAnsiTheme="majorHAnsi"/>
      <w:color w:val="FFFFFF" w:themeColor="background1"/>
      <w:sz w:val="32"/>
      <w:szCs w:val="32"/>
    </w:rPr>
  </w:style>
  <w:style w:type="character" w:customStyle="1" w:styleId="FechaCar">
    <w:name w:val="Fecha Car"/>
    <w:basedOn w:val="Fuentedeprrafopredeter"/>
    <w:link w:val="Fecha"/>
    <w:uiPriority w:val="99"/>
    <w:rsid w:val="00082E2C"/>
    <w:rPr>
      <w:rFonts w:asciiTheme="majorHAnsi" w:hAnsiTheme="majorHAnsi"/>
      <w:color w:val="FFFFFF" w:themeColor="background1"/>
      <w:sz w:val="32"/>
      <w:szCs w:val="32"/>
    </w:rPr>
  </w:style>
  <w:style w:type="character" w:customStyle="1" w:styleId="Ttulo5Car">
    <w:name w:val="Título 5 Car"/>
    <w:basedOn w:val="Fuentedeprrafopredeter"/>
    <w:link w:val="Ttulo5"/>
    <w:uiPriority w:val="9"/>
    <w:rsid w:val="00E400EE"/>
    <w:rPr>
      <w:rFonts w:asciiTheme="majorHAnsi" w:eastAsiaTheme="majorEastAsia" w:hAnsiTheme="majorHAnsi" w:cstheme="majorBidi"/>
      <w:b/>
      <w:color w:val="571745" w:themeColor="text2"/>
      <w:sz w:val="36"/>
    </w:rPr>
  </w:style>
  <w:style w:type="character" w:customStyle="1" w:styleId="Ttulo7Car">
    <w:name w:val="Título 7 Car"/>
    <w:basedOn w:val="Fuentedeprrafopredeter"/>
    <w:link w:val="Ttulo7"/>
    <w:uiPriority w:val="9"/>
    <w:rsid w:val="007C65E0"/>
    <w:rPr>
      <w:rFonts w:eastAsiaTheme="minorEastAsia"/>
      <w:sz w:val="24"/>
      <w:szCs w:val="24"/>
      <w:lang w:val="es-ES_tradnl"/>
    </w:rPr>
  </w:style>
  <w:style w:type="character" w:customStyle="1" w:styleId="Ttulo8Car">
    <w:name w:val="Título 8 Car"/>
    <w:basedOn w:val="Fuentedeprrafopredeter"/>
    <w:link w:val="Ttulo8"/>
    <w:uiPriority w:val="9"/>
    <w:semiHidden/>
    <w:rsid w:val="007C65E0"/>
    <w:rPr>
      <w:rFonts w:eastAsiaTheme="minorEastAsia"/>
      <w:i/>
      <w:iCs/>
      <w:sz w:val="24"/>
      <w:szCs w:val="24"/>
      <w:lang w:val="es-ES_tradnl"/>
    </w:rPr>
  </w:style>
  <w:style w:type="character" w:customStyle="1" w:styleId="Ttulo9Car">
    <w:name w:val="Título 9 Car"/>
    <w:basedOn w:val="Fuentedeprrafopredeter"/>
    <w:link w:val="Ttulo9"/>
    <w:uiPriority w:val="9"/>
    <w:semiHidden/>
    <w:rsid w:val="007C65E0"/>
    <w:rPr>
      <w:rFonts w:asciiTheme="majorHAnsi" w:eastAsiaTheme="majorEastAsia" w:hAnsiTheme="majorHAnsi" w:cstheme="majorBidi"/>
      <w:lang w:val="es-ES_tradnl"/>
    </w:rPr>
  </w:style>
  <w:style w:type="character" w:customStyle="1" w:styleId="SinespaciadoCar">
    <w:name w:val="Sin espaciado Car"/>
    <w:basedOn w:val="Fuentedeprrafopredeter"/>
    <w:link w:val="Sinespaciado"/>
    <w:uiPriority w:val="1"/>
    <w:rsid w:val="007C65E0"/>
    <w:rPr>
      <w:b/>
      <w:color w:val="FFFFFF" w:themeColor="background1"/>
      <w:sz w:val="36"/>
    </w:rPr>
  </w:style>
  <w:style w:type="paragraph" w:styleId="TtuloTDC">
    <w:name w:val="TOC Heading"/>
    <w:basedOn w:val="Ttulo1"/>
    <w:next w:val="Normal"/>
    <w:uiPriority w:val="39"/>
    <w:unhideWhenUsed/>
    <w:qFormat/>
    <w:rsid w:val="007C65E0"/>
    <w:pPr>
      <w:keepNext/>
      <w:keepLines/>
      <w:spacing w:before="240" w:after="0" w:line="240" w:lineRule="auto"/>
      <w:ind w:left="432" w:hanging="432"/>
      <w:jc w:val="left"/>
      <w:outlineLvl w:val="9"/>
    </w:pPr>
    <w:rPr>
      <w:rFonts w:eastAsiaTheme="majorEastAsia" w:cstheme="majorBidi"/>
      <w:caps w:val="0"/>
      <w:color w:val="262626" w:themeColor="accent1" w:themeShade="BF"/>
      <w:sz w:val="32"/>
      <w:szCs w:val="32"/>
      <w:lang w:val="es-ES_tradnl" w:eastAsia="es-CO"/>
    </w:rPr>
  </w:style>
  <w:style w:type="paragraph" w:styleId="TDC2">
    <w:name w:val="toc 2"/>
    <w:basedOn w:val="Normal"/>
    <w:next w:val="Normal"/>
    <w:autoRedefine/>
    <w:uiPriority w:val="39"/>
    <w:unhideWhenUsed/>
    <w:rsid w:val="007C65E0"/>
    <w:pPr>
      <w:tabs>
        <w:tab w:val="left" w:pos="880"/>
        <w:tab w:val="right" w:leader="dot" w:pos="8828"/>
      </w:tabs>
      <w:spacing w:after="100" w:line="240" w:lineRule="auto"/>
      <w:ind w:left="142"/>
    </w:pPr>
    <w:rPr>
      <w:rFonts w:ascii="Times New Roman" w:eastAsiaTheme="minorEastAsia" w:hAnsi="Times New Roman" w:cs="Times New Roman"/>
      <w:color w:val="auto"/>
      <w:sz w:val="20"/>
      <w:szCs w:val="20"/>
      <w:lang w:val="es-ES_tradnl" w:eastAsia="es-CO"/>
    </w:rPr>
  </w:style>
  <w:style w:type="paragraph" w:styleId="TDC1">
    <w:name w:val="toc 1"/>
    <w:basedOn w:val="Normal"/>
    <w:next w:val="Normal"/>
    <w:autoRedefine/>
    <w:uiPriority w:val="39"/>
    <w:unhideWhenUsed/>
    <w:rsid w:val="008376F1"/>
    <w:pPr>
      <w:tabs>
        <w:tab w:val="right" w:leader="dot" w:pos="8779"/>
      </w:tabs>
      <w:spacing w:after="100" w:line="240" w:lineRule="auto"/>
    </w:pPr>
    <w:rPr>
      <w:rFonts w:ascii="Times New Roman" w:eastAsiaTheme="minorEastAsia" w:hAnsi="Times New Roman" w:cs="Times New Roman"/>
      <w:color w:val="auto"/>
      <w:sz w:val="20"/>
      <w:szCs w:val="20"/>
      <w:lang w:val="es-ES_tradnl" w:eastAsia="es-CO"/>
    </w:rPr>
  </w:style>
  <w:style w:type="paragraph" w:styleId="TDC3">
    <w:name w:val="toc 3"/>
    <w:basedOn w:val="Normal"/>
    <w:next w:val="Normal"/>
    <w:autoRedefine/>
    <w:uiPriority w:val="39"/>
    <w:unhideWhenUsed/>
    <w:rsid w:val="007C65E0"/>
    <w:pPr>
      <w:spacing w:after="100" w:line="240" w:lineRule="auto"/>
      <w:ind w:left="440"/>
    </w:pPr>
    <w:rPr>
      <w:rFonts w:ascii="Times New Roman" w:eastAsiaTheme="minorEastAsia" w:hAnsi="Times New Roman" w:cs="Times New Roman"/>
      <w:color w:val="auto"/>
      <w:sz w:val="20"/>
      <w:szCs w:val="20"/>
      <w:lang w:val="es-ES_tradnl" w:eastAsia="es-CO"/>
    </w:rPr>
  </w:style>
  <w:style w:type="character" w:styleId="Hipervnculo">
    <w:name w:val="Hyperlink"/>
    <w:basedOn w:val="Fuentedeprrafopredeter"/>
    <w:uiPriority w:val="99"/>
    <w:unhideWhenUsed/>
    <w:rsid w:val="007C65E0"/>
    <w:rPr>
      <w:color w:val="0000FF" w:themeColor="hyperlink"/>
      <w:u w:val="single"/>
    </w:rPr>
  </w:style>
  <w:style w:type="table" w:customStyle="1" w:styleId="Tabladecuadrcula6concolores-nfasis11">
    <w:name w:val="Tabla de cuadrícula 6 con colores - Énfasis 11"/>
    <w:basedOn w:val="Tablanormal"/>
    <w:uiPriority w:val="51"/>
    <w:rsid w:val="007C65E0"/>
    <w:pPr>
      <w:spacing w:after="0" w:line="240" w:lineRule="auto"/>
    </w:pPr>
    <w:rPr>
      <w:color w:val="262626" w:themeColor="accent1" w:themeShade="BF"/>
      <w:lang w:val="es-CO"/>
    </w:rPr>
    <w:tblPr>
      <w:tblStyleRowBandSize w:val="1"/>
      <w:tblStyleColBandSize w:val="1"/>
      <w:tblBorders>
        <w:top w:val="single" w:sz="4" w:space="0" w:color="848484" w:themeColor="accent1" w:themeTint="99"/>
        <w:left w:val="single" w:sz="4" w:space="0" w:color="848484" w:themeColor="accent1" w:themeTint="99"/>
        <w:bottom w:val="single" w:sz="4" w:space="0" w:color="848484" w:themeColor="accent1" w:themeTint="99"/>
        <w:right w:val="single" w:sz="4" w:space="0" w:color="848484" w:themeColor="accent1" w:themeTint="99"/>
        <w:insideH w:val="single" w:sz="4" w:space="0" w:color="848484" w:themeColor="accent1" w:themeTint="99"/>
        <w:insideV w:val="single" w:sz="4" w:space="0" w:color="848484" w:themeColor="accent1" w:themeTint="99"/>
      </w:tblBorders>
    </w:tblPr>
    <w:tblStylePr w:type="firstRow">
      <w:rPr>
        <w:b/>
        <w:bCs/>
      </w:rPr>
      <w:tblPr/>
      <w:tcPr>
        <w:tcBorders>
          <w:bottom w:val="single" w:sz="12" w:space="0" w:color="848484" w:themeColor="accent1" w:themeTint="99"/>
        </w:tcBorders>
      </w:tcPr>
    </w:tblStylePr>
    <w:tblStylePr w:type="lastRow">
      <w:rPr>
        <w:b/>
        <w:bCs/>
      </w:rPr>
      <w:tblPr/>
      <w:tcPr>
        <w:tcBorders>
          <w:top w:val="double" w:sz="4" w:space="0" w:color="848484" w:themeColor="accent1" w:themeTint="99"/>
        </w:tcBorders>
      </w:tcPr>
    </w:tblStylePr>
    <w:tblStylePr w:type="firstCol">
      <w:rPr>
        <w:b/>
        <w:bCs/>
      </w:rPr>
    </w:tblStylePr>
    <w:tblStylePr w:type="lastCol">
      <w:rPr>
        <w:b/>
        <w:bCs/>
      </w:rPr>
    </w:tblStylePr>
    <w:tblStylePr w:type="band1Vert">
      <w:tblPr/>
      <w:tcPr>
        <w:shd w:val="clear" w:color="auto" w:fill="D6D6D6" w:themeFill="accent1" w:themeFillTint="33"/>
      </w:tcPr>
    </w:tblStylePr>
    <w:tblStylePr w:type="band1Horz">
      <w:tblPr/>
      <w:tcPr>
        <w:shd w:val="clear" w:color="auto" w:fill="D6D6D6" w:themeFill="accent1" w:themeFillTint="33"/>
      </w:tcPr>
    </w:tblStylePr>
  </w:style>
  <w:style w:type="paragraph" w:customStyle="1" w:styleId="Default">
    <w:name w:val="Default"/>
    <w:rsid w:val="007C65E0"/>
    <w:pPr>
      <w:autoSpaceDE w:val="0"/>
      <w:autoSpaceDN w:val="0"/>
      <w:adjustRightInd w:val="0"/>
      <w:spacing w:after="0" w:line="240" w:lineRule="auto"/>
    </w:pPr>
    <w:rPr>
      <w:rFonts w:ascii="Arial" w:hAnsi="Arial" w:cs="Arial"/>
      <w:color w:val="000000"/>
      <w:sz w:val="24"/>
      <w:szCs w:val="24"/>
      <w:lang w:val="es-CO"/>
    </w:rPr>
  </w:style>
  <w:style w:type="character" w:styleId="Textoennegrita">
    <w:name w:val="Strong"/>
    <w:basedOn w:val="Fuentedeprrafopredeter"/>
    <w:uiPriority w:val="22"/>
    <w:qFormat/>
    <w:rsid w:val="007C65E0"/>
    <w:rPr>
      <w:b/>
      <w:bCs/>
    </w:rPr>
  </w:style>
  <w:style w:type="paragraph" w:styleId="NormalWeb">
    <w:name w:val="Normal (Web)"/>
    <w:basedOn w:val="Normal"/>
    <w:unhideWhenUsed/>
    <w:rsid w:val="007C65E0"/>
    <w:pPr>
      <w:spacing w:before="100" w:beforeAutospacing="1" w:after="100" w:afterAutospacing="1" w:line="240" w:lineRule="auto"/>
    </w:pPr>
    <w:rPr>
      <w:rFonts w:ascii="Times New Roman" w:eastAsia="Times New Roman" w:hAnsi="Times New Roman" w:cs="Times New Roman"/>
      <w:color w:val="auto"/>
      <w:sz w:val="24"/>
      <w:szCs w:val="24"/>
      <w:lang w:val="es-ES_tradnl" w:eastAsia="es-CO"/>
    </w:rPr>
  </w:style>
  <w:style w:type="paragraph" w:styleId="Listaconvietas">
    <w:name w:val="List Bullet"/>
    <w:basedOn w:val="Normal"/>
    <w:rsid w:val="007C65E0"/>
    <w:pPr>
      <w:numPr>
        <w:numId w:val="2"/>
      </w:numPr>
      <w:spacing w:after="0" w:line="240" w:lineRule="auto"/>
    </w:pPr>
    <w:rPr>
      <w:rFonts w:ascii="Times New Roman" w:eastAsia="Times New Roman" w:hAnsi="Times New Roman" w:cs="Times New Roman"/>
      <w:color w:val="auto"/>
      <w:sz w:val="24"/>
      <w:szCs w:val="24"/>
      <w:lang w:eastAsia="es-ES"/>
    </w:rPr>
  </w:style>
  <w:style w:type="paragraph" w:customStyle="1" w:styleId="Manual">
    <w:name w:val="Manual"/>
    <w:basedOn w:val="Normal"/>
    <w:link w:val="ManualCar"/>
    <w:rsid w:val="007C65E0"/>
    <w:pPr>
      <w:spacing w:after="0" w:line="240" w:lineRule="auto"/>
      <w:jc w:val="both"/>
    </w:pPr>
    <w:rPr>
      <w:rFonts w:ascii="Arial" w:eastAsia="Times New Roman" w:hAnsi="Arial" w:cs="Times New Roman"/>
      <w:color w:val="auto"/>
      <w:sz w:val="20"/>
      <w:szCs w:val="20"/>
      <w:lang w:val="es-ES_tradnl" w:eastAsia="es-ES"/>
    </w:rPr>
  </w:style>
  <w:style w:type="character" w:customStyle="1" w:styleId="ManualCar">
    <w:name w:val="Manual Car"/>
    <w:link w:val="Manual"/>
    <w:locked/>
    <w:rsid w:val="007C65E0"/>
    <w:rPr>
      <w:rFonts w:ascii="Arial" w:eastAsia="Times New Roman" w:hAnsi="Arial" w:cs="Times New Roman"/>
      <w:sz w:val="20"/>
      <w:szCs w:val="20"/>
      <w:lang w:val="es-ES_tradnl" w:eastAsia="es-ES"/>
    </w:rPr>
  </w:style>
  <w:style w:type="paragraph" w:customStyle="1" w:styleId="Pa4">
    <w:name w:val="Pa4"/>
    <w:basedOn w:val="Normal"/>
    <w:next w:val="Normal"/>
    <w:uiPriority w:val="99"/>
    <w:rsid w:val="007C65E0"/>
    <w:pPr>
      <w:autoSpaceDE w:val="0"/>
      <w:autoSpaceDN w:val="0"/>
      <w:adjustRightInd w:val="0"/>
      <w:spacing w:after="0" w:line="221" w:lineRule="atLeast"/>
    </w:pPr>
    <w:rPr>
      <w:rFonts w:ascii="Flama Book" w:eastAsia="Times New Roman" w:hAnsi="Flama Book" w:cs="Times New Roman"/>
      <w:color w:val="auto"/>
      <w:sz w:val="24"/>
      <w:szCs w:val="24"/>
      <w:lang w:val="es-CO"/>
    </w:rPr>
  </w:style>
  <w:style w:type="paragraph" w:styleId="HTMLconformatoprevio">
    <w:name w:val="HTML Preformatted"/>
    <w:basedOn w:val="Normal"/>
    <w:link w:val="HTMLconformatoprevioCar"/>
    <w:rsid w:val="007C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eastAsia="es-ES"/>
    </w:rPr>
  </w:style>
  <w:style w:type="character" w:customStyle="1" w:styleId="HTMLconformatoprevioCar">
    <w:name w:val="HTML con formato previo Car"/>
    <w:basedOn w:val="Fuentedeprrafopredeter"/>
    <w:link w:val="HTMLconformatoprevio"/>
    <w:rsid w:val="007C65E0"/>
    <w:rPr>
      <w:rFonts w:ascii="Arial Unicode MS" w:eastAsia="Arial Unicode MS" w:hAnsi="Arial Unicode MS" w:cs="Arial Unicode MS"/>
      <w:color w:val="000000"/>
      <w:sz w:val="20"/>
      <w:szCs w:val="20"/>
      <w:lang w:eastAsia="es-ES"/>
    </w:rPr>
  </w:style>
  <w:style w:type="paragraph" w:customStyle="1" w:styleId="WW-Textoindependiente2">
    <w:name w:val="WW-Texto independiente 2"/>
    <w:basedOn w:val="Normal"/>
    <w:rsid w:val="007C65E0"/>
    <w:pPr>
      <w:suppressAutoHyphens/>
      <w:spacing w:after="0" w:line="240" w:lineRule="auto"/>
      <w:jc w:val="both"/>
    </w:pPr>
    <w:rPr>
      <w:rFonts w:ascii="Times New Roman" w:eastAsia="Times New Roman" w:hAnsi="Times New Roman" w:cs="Times New Roman"/>
      <w:color w:val="auto"/>
      <w:sz w:val="24"/>
      <w:szCs w:val="20"/>
      <w:lang w:val="es-CO" w:eastAsia="es-ES"/>
    </w:rPr>
  </w:style>
  <w:style w:type="paragraph" w:styleId="Subttulo">
    <w:name w:val="Subtitle"/>
    <w:basedOn w:val="Normal"/>
    <w:link w:val="SubttuloCar"/>
    <w:qFormat/>
    <w:rsid w:val="007C65E0"/>
    <w:pPr>
      <w:spacing w:after="0" w:line="240" w:lineRule="auto"/>
    </w:pPr>
    <w:rPr>
      <w:rFonts w:ascii="Times New Roman" w:eastAsia="Times New Roman" w:hAnsi="Times New Roman" w:cs="Times New Roman"/>
      <w:b/>
      <w:bCs/>
      <w:color w:val="auto"/>
      <w:sz w:val="24"/>
      <w:szCs w:val="24"/>
      <w:lang w:eastAsia="es-ES"/>
    </w:rPr>
  </w:style>
  <w:style w:type="character" w:customStyle="1" w:styleId="SubttuloCar">
    <w:name w:val="Subtítulo Car"/>
    <w:basedOn w:val="Fuentedeprrafopredeter"/>
    <w:link w:val="Subttulo"/>
    <w:rsid w:val="007C65E0"/>
    <w:rPr>
      <w:rFonts w:ascii="Times New Roman" w:eastAsia="Times New Roman" w:hAnsi="Times New Roman" w:cs="Times New Roman"/>
      <w:b/>
      <w:bCs/>
      <w:sz w:val="24"/>
      <w:szCs w:val="24"/>
      <w:lang w:eastAsia="es-ES"/>
    </w:rPr>
  </w:style>
  <w:style w:type="paragraph" w:styleId="Sangra2detindependiente">
    <w:name w:val="Body Text Indent 2"/>
    <w:basedOn w:val="Normal"/>
    <w:link w:val="Sangra2detindependienteCar"/>
    <w:rsid w:val="007C65E0"/>
    <w:pPr>
      <w:tabs>
        <w:tab w:val="left" w:pos="4460"/>
      </w:tabs>
      <w:spacing w:after="0" w:line="240" w:lineRule="auto"/>
      <w:ind w:left="4140" w:hanging="3780"/>
    </w:pPr>
    <w:rPr>
      <w:rFonts w:ascii="Arial" w:eastAsia="Times New Roman" w:hAnsi="Arial" w:cs="Arial"/>
      <w:color w:val="auto"/>
      <w:sz w:val="24"/>
      <w:szCs w:val="24"/>
      <w:lang w:val="es-MX" w:eastAsia="es-ES"/>
    </w:rPr>
  </w:style>
  <w:style w:type="character" w:customStyle="1" w:styleId="Sangra2detindependienteCar">
    <w:name w:val="Sangría 2 de t. independiente Car"/>
    <w:basedOn w:val="Fuentedeprrafopredeter"/>
    <w:link w:val="Sangra2detindependiente"/>
    <w:rsid w:val="007C65E0"/>
    <w:rPr>
      <w:rFonts w:ascii="Arial" w:eastAsia="Times New Roman" w:hAnsi="Arial" w:cs="Arial"/>
      <w:sz w:val="24"/>
      <w:szCs w:val="24"/>
      <w:lang w:val="es-MX" w:eastAsia="es-ES"/>
    </w:rPr>
  </w:style>
  <w:style w:type="paragraph" w:customStyle="1" w:styleId="Prrafodelista1">
    <w:name w:val="Párrafo de lista1"/>
    <w:basedOn w:val="Normal"/>
    <w:uiPriority w:val="34"/>
    <w:qFormat/>
    <w:rsid w:val="007C65E0"/>
    <w:pPr>
      <w:spacing w:after="0" w:line="240" w:lineRule="auto"/>
      <w:ind w:left="708"/>
    </w:pPr>
    <w:rPr>
      <w:rFonts w:ascii="Times New Roman" w:eastAsia="Times New Roman" w:hAnsi="Times New Roman" w:cs="Times New Roman"/>
      <w:color w:val="auto"/>
      <w:sz w:val="24"/>
      <w:szCs w:val="24"/>
      <w:lang w:eastAsia="es-ES"/>
    </w:rPr>
  </w:style>
  <w:style w:type="paragraph" w:styleId="Textoindependiente3">
    <w:name w:val="Body Text 3"/>
    <w:basedOn w:val="Normal"/>
    <w:link w:val="Textoindependiente3Car"/>
    <w:rsid w:val="007C65E0"/>
    <w:pPr>
      <w:spacing w:after="120" w:line="240" w:lineRule="auto"/>
    </w:pPr>
    <w:rPr>
      <w:rFonts w:ascii="Times New Roman" w:eastAsia="Times New Roman" w:hAnsi="Times New Roman" w:cs="Times New Roman"/>
      <w:color w:val="auto"/>
      <w:sz w:val="16"/>
      <w:szCs w:val="16"/>
      <w:lang w:eastAsia="es-ES"/>
    </w:rPr>
  </w:style>
  <w:style w:type="character" w:customStyle="1" w:styleId="Textoindependiente3Car">
    <w:name w:val="Texto independiente 3 Car"/>
    <w:basedOn w:val="Fuentedeprrafopredeter"/>
    <w:link w:val="Textoindependiente3"/>
    <w:rsid w:val="007C65E0"/>
    <w:rPr>
      <w:rFonts w:ascii="Times New Roman" w:eastAsia="Times New Roman" w:hAnsi="Times New Roman" w:cs="Times New Roman"/>
      <w:sz w:val="16"/>
      <w:szCs w:val="16"/>
      <w:lang w:eastAsia="es-ES"/>
    </w:rPr>
  </w:style>
  <w:style w:type="paragraph" w:styleId="Firma">
    <w:name w:val="Signature"/>
    <w:basedOn w:val="Normal"/>
    <w:link w:val="FirmaCar"/>
    <w:rsid w:val="007C65E0"/>
    <w:pPr>
      <w:widowControl w:val="0"/>
      <w:autoSpaceDE w:val="0"/>
      <w:autoSpaceDN w:val="0"/>
      <w:spacing w:after="0" w:line="240" w:lineRule="auto"/>
      <w:ind w:left="4252"/>
    </w:pPr>
    <w:rPr>
      <w:rFonts w:ascii="Eras Demi ITC" w:eastAsia="Times New Roman" w:hAnsi="Eras Demi ITC" w:cs="Times New Roman"/>
      <w:color w:val="auto"/>
      <w:sz w:val="24"/>
      <w:szCs w:val="20"/>
      <w:lang w:eastAsia="es-ES"/>
    </w:rPr>
  </w:style>
  <w:style w:type="character" w:customStyle="1" w:styleId="FirmaCar">
    <w:name w:val="Firma Car"/>
    <w:basedOn w:val="Fuentedeprrafopredeter"/>
    <w:link w:val="Firma"/>
    <w:rsid w:val="007C65E0"/>
    <w:rPr>
      <w:rFonts w:ascii="Eras Demi ITC" w:eastAsia="Times New Roman" w:hAnsi="Eras Demi ITC" w:cs="Times New Roman"/>
      <w:sz w:val="24"/>
      <w:szCs w:val="20"/>
      <w:lang w:eastAsia="es-ES"/>
    </w:rPr>
  </w:style>
  <w:style w:type="paragraph" w:styleId="Sangradetextonormal">
    <w:name w:val="Body Text Indent"/>
    <w:basedOn w:val="Normal"/>
    <w:link w:val="SangradetextonormalCar"/>
    <w:rsid w:val="007C65E0"/>
    <w:pPr>
      <w:spacing w:after="120" w:line="240" w:lineRule="auto"/>
      <w:ind w:left="283"/>
    </w:pPr>
    <w:rPr>
      <w:rFonts w:ascii="Times New Roman" w:eastAsia="Times New Roman" w:hAnsi="Times New Roman" w:cs="Times New Roman"/>
      <w:color w:val="auto"/>
      <w:sz w:val="24"/>
      <w:szCs w:val="24"/>
      <w:lang w:eastAsia="es-ES"/>
    </w:rPr>
  </w:style>
  <w:style w:type="character" w:customStyle="1" w:styleId="SangradetextonormalCar">
    <w:name w:val="Sangría de texto normal Car"/>
    <w:basedOn w:val="Fuentedeprrafopredeter"/>
    <w:link w:val="Sangradetextonormal"/>
    <w:rsid w:val="007C65E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C65E0"/>
    <w:pPr>
      <w:spacing w:after="120" w:line="240" w:lineRule="auto"/>
    </w:pPr>
    <w:rPr>
      <w:rFonts w:ascii="Times New Roman" w:eastAsia="Times New Roman" w:hAnsi="Times New Roman" w:cs="Times New Roman"/>
      <w:color w:val="auto"/>
      <w:sz w:val="24"/>
      <w:szCs w:val="24"/>
      <w:lang w:eastAsia="es-ES"/>
    </w:rPr>
  </w:style>
  <w:style w:type="character" w:customStyle="1" w:styleId="TextoindependienteCar">
    <w:name w:val="Texto independiente Car"/>
    <w:basedOn w:val="Fuentedeprrafopredeter"/>
    <w:link w:val="Textoindependiente"/>
    <w:rsid w:val="007C65E0"/>
    <w:rPr>
      <w:rFonts w:ascii="Times New Roman" w:eastAsia="Times New Roman" w:hAnsi="Times New Roman" w:cs="Times New Roman"/>
      <w:sz w:val="24"/>
      <w:szCs w:val="24"/>
      <w:lang w:eastAsia="es-ES"/>
    </w:rPr>
  </w:style>
  <w:style w:type="paragraph" w:styleId="Continuarlista">
    <w:name w:val="List Continue"/>
    <w:basedOn w:val="Normal"/>
    <w:uiPriority w:val="99"/>
    <w:unhideWhenUsed/>
    <w:rsid w:val="007C65E0"/>
    <w:pPr>
      <w:spacing w:after="120" w:line="240" w:lineRule="auto"/>
      <w:ind w:left="283"/>
      <w:contextualSpacing/>
    </w:pPr>
    <w:rPr>
      <w:rFonts w:ascii="Times New Roman" w:eastAsia="SimSun" w:hAnsi="Times New Roman" w:cs="Times New Roman"/>
      <w:color w:val="auto"/>
      <w:sz w:val="24"/>
      <w:szCs w:val="24"/>
      <w:lang w:val="es-CO" w:eastAsia="zh-CN"/>
    </w:rPr>
  </w:style>
  <w:style w:type="paragraph" w:customStyle="1" w:styleId="vspace">
    <w:name w:val="vspace"/>
    <w:basedOn w:val="Normal"/>
    <w:rsid w:val="007C65E0"/>
    <w:pPr>
      <w:spacing w:before="100" w:beforeAutospacing="1" w:after="100" w:afterAutospacing="1" w:line="240" w:lineRule="auto"/>
    </w:pPr>
    <w:rPr>
      <w:rFonts w:ascii="Times New Roman" w:eastAsia="Times New Roman" w:hAnsi="Times New Roman" w:cs="Times New Roman"/>
      <w:color w:val="auto"/>
      <w:sz w:val="24"/>
      <w:szCs w:val="24"/>
      <w:lang w:eastAsia="es-ES"/>
    </w:rPr>
  </w:style>
  <w:style w:type="paragraph" w:styleId="Textonotapie">
    <w:name w:val="footnote text"/>
    <w:basedOn w:val="Normal"/>
    <w:link w:val="TextonotapieCar"/>
    <w:uiPriority w:val="99"/>
    <w:unhideWhenUsed/>
    <w:rsid w:val="007C65E0"/>
    <w:rPr>
      <w:rFonts w:ascii="Calibri" w:eastAsia="Calibri" w:hAnsi="Calibri" w:cs="Times New Roman"/>
      <w:color w:val="auto"/>
      <w:sz w:val="20"/>
      <w:szCs w:val="20"/>
    </w:rPr>
  </w:style>
  <w:style w:type="character" w:customStyle="1" w:styleId="TextonotapieCar">
    <w:name w:val="Texto nota pie Car"/>
    <w:basedOn w:val="Fuentedeprrafopredeter"/>
    <w:link w:val="Textonotapie"/>
    <w:uiPriority w:val="99"/>
    <w:rsid w:val="007C65E0"/>
    <w:rPr>
      <w:rFonts w:ascii="Calibri" w:eastAsia="Calibri" w:hAnsi="Calibri" w:cs="Times New Roman"/>
      <w:sz w:val="20"/>
      <w:szCs w:val="20"/>
    </w:rPr>
  </w:style>
  <w:style w:type="character" w:styleId="Refdenotaalpie">
    <w:name w:val="footnote reference"/>
    <w:uiPriority w:val="99"/>
    <w:unhideWhenUsed/>
    <w:rsid w:val="007C65E0"/>
    <w:rPr>
      <w:vertAlign w:val="superscript"/>
    </w:rPr>
  </w:style>
  <w:style w:type="character" w:customStyle="1" w:styleId="mw-headline">
    <w:name w:val="mw-headline"/>
    <w:rsid w:val="007C65E0"/>
  </w:style>
  <w:style w:type="character" w:customStyle="1" w:styleId="apple-converted-space">
    <w:name w:val="apple-converted-space"/>
    <w:rsid w:val="007C65E0"/>
  </w:style>
  <w:style w:type="character" w:styleId="nfasis">
    <w:name w:val="Emphasis"/>
    <w:uiPriority w:val="20"/>
    <w:qFormat/>
    <w:rsid w:val="007C65E0"/>
    <w:rPr>
      <w:i/>
      <w:iCs/>
    </w:rPr>
  </w:style>
  <w:style w:type="character" w:styleId="Refdecomentario">
    <w:name w:val="annotation reference"/>
    <w:unhideWhenUsed/>
    <w:rsid w:val="007C65E0"/>
    <w:rPr>
      <w:sz w:val="16"/>
      <w:szCs w:val="16"/>
    </w:rPr>
  </w:style>
  <w:style w:type="paragraph" w:styleId="Textocomentario">
    <w:name w:val="annotation text"/>
    <w:basedOn w:val="Normal"/>
    <w:link w:val="TextocomentarioCar"/>
    <w:unhideWhenUsed/>
    <w:rsid w:val="007C65E0"/>
    <w:rPr>
      <w:rFonts w:ascii="Calibri" w:eastAsia="Calibri" w:hAnsi="Calibri" w:cs="Times New Roman"/>
      <w:color w:val="auto"/>
      <w:sz w:val="20"/>
      <w:szCs w:val="20"/>
    </w:rPr>
  </w:style>
  <w:style w:type="character" w:customStyle="1" w:styleId="TextocomentarioCar">
    <w:name w:val="Texto comentario Car"/>
    <w:basedOn w:val="Fuentedeprrafopredeter"/>
    <w:link w:val="Textocomentario"/>
    <w:rsid w:val="007C65E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unhideWhenUsed/>
    <w:rsid w:val="007C65E0"/>
    <w:rPr>
      <w:b/>
      <w:bCs/>
    </w:rPr>
  </w:style>
  <w:style w:type="character" w:customStyle="1" w:styleId="AsuntodelcomentarioCar">
    <w:name w:val="Asunto del comentario Car"/>
    <w:basedOn w:val="TextocomentarioCar"/>
    <w:link w:val="Asuntodelcomentario"/>
    <w:uiPriority w:val="99"/>
    <w:rsid w:val="007C65E0"/>
    <w:rPr>
      <w:rFonts w:ascii="Calibri" w:eastAsia="Calibri" w:hAnsi="Calibri" w:cs="Times New Roman"/>
      <w:b/>
      <w:bCs/>
      <w:sz w:val="20"/>
      <w:szCs w:val="20"/>
    </w:rPr>
  </w:style>
  <w:style w:type="paragraph" w:styleId="Textonotaalfinal">
    <w:name w:val="endnote text"/>
    <w:basedOn w:val="Normal"/>
    <w:link w:val="TextonotaalfinalCar"/>
    <w:uiPriority w:val="99"/>
    <w:unhideWhenUsed/>
    <w:rsid w:val="007C65E0"/>
    <w:rPr>
      <w:rFonts w:ascii="Calibri" w:eastAsia="Calibri" w:hAnsi="Calibri" w:cs="Times New Roman"/>
      <w:color w:val="auto"/>
      <w:sz w:val="20"/>
      <w:szCs w:val="20"/>
    </w:rPr>
  </w:style>
  <w:style w:type="character" w:customStyle="1" w:styleId="TextonotaalfinalCar">
    <w:name w:val="Texto nota al final Car"/>
    <w:basedOn w:val="Fuentedeprrafopredeter"/>
    <w:link w:val="Textonotaalfinal"/>
    <w:uiPriority w:val="99"/>
    <w:rsid w:val="007C65E0"/>
    <w:rPr>
      <w:rFonts w:ascii="Calibri" w:eastAsia="Calibri" w:hAnsi="Calibri" w:cs="Times New Roman"/>
      <w:sz w:val="20"/>
      <w:szCs w:val="20"/>
    </w:rPr>
  </w:style>
  <w:style w:type="character" w:styleId="Refdenotaalfinal">
    <w:name w:val="endnote reference"/>
    <w:uiPriority w:val="99"/>
    <w:unhideWhenUsed/>
    <w:rsid w:val="007C65E0"/>
    <w:rPr>
      <w:vertAlign w:val="superscript"/>
    </w:rPr>
  </w:style>
  <w:style w:type="paragraph" w:customStyle="1" w:styleId="Epgrafe1">
    <w:name w:val="Epígrafe1"/>
    <w:basedOn w:val="Normal"/>
    <w:next w:val="Normal"/>
    <w:qFormat/>
    <w:rsid w:val="007C65E0"/>
    <w:pPr>
      <w:spacing w:before="120" w:after="120" w:line="240" w:lineRule="auto"/>
    </w:pPr>
    <w:rPr>
      <w:rFonts w:ascii="Times New Roman" w:eastAsia="Times New Roman" w:hAnsi="Times New Roman" w:cs="Times New Roman"/>
      <w:b/>
      <w:bCs/>
      <w:color w:val="auto"/>
      <w:sz w:val="20"/>
      <w:szCs w:val="20"/>
      <w:lang w:eastAsia="es-ES"/>
    </w:rPr>
  </w:style>
  <w:style w:type="character" w:styleId="Nmerodepgina">
    <w:name w:val="page number"/>
    <w:rsid w:val="007C65E0"/>
  </w:style>
  <w:style w:type="table" w:styleId="Sombreadoclaro-nfasis1">
    <w:name w:val="Light Shading Accent 1"/>
    <w:basedOn w:val="Tablanormal"/>
    <w:uiPriority w:val="60"/>
    <w:rsid w:val="007C65E0"/>
    <w:pPr>
      <w:spacing w:after="0" w:line="240" w:lineRule="auto"/>
    </w:pPr>
    <w:rPr>
      <w:rFonts w:ascii="Calibri" w:eastAsia="Calibri" w:hAnsi="Calibri" w:cs="Times New Roman"/>
      <w:color w:val="365F91"/>
      <w:sz w:val="20"/>
      <w:szCs w:val="20"/>
      <w:lang w:val="es-CO"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7C65E0"/>
    <w:pPr>
      <w:spacing w:after="0" w:line="240" w:lineRule="auto"/>
    </w:pPr>
    <w:rPr>
      <w:rFonts w:ascii="Calibri" w:eastAsia="Calibri" w:hAnsi="Calibri" w:cs="Times New Roman"/>
      <w:color w:val="943634"/>
      <w:sz w:val="20"/>
      <w:szCs w:val="20"/>
      <w:lang w:val="es-CO" w:eastAsia="es-CO"/>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7C65E0"/>
    <w:pPr>
      <w:spacing w:after="0" w:line="240" w:lineRule="auto"/>
    </w:pPr>
    <w:rPr>
      <w:rFonts w:ascii="Calibri" w:eastAsia="Calibri" w:hAnsi="Calibri" w:cs="Times New Roman"/>
      <w:color w:val="76923C"/>
      <w:sz w:val="20"/>
      <w:szCs w:val="20"/>
      <w:lang w:val="es-CO" w:eastAsia="es-CO"/>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7C65E0"/>
  </w:style>
  <w:style w:type="paragraph" w:customStyle="1" w:styleId="paragraph">
    <w:name w:val="paragraph"/>
    <w:basedOn w:val="Normal"/>
    <w:rsid w:val="007C65E0"/>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customStyle="1" w:styleId="eop">
    <w:name w:val="eop"/>
    <w:rsid w:val="007C65E0"/>
  </w:style>
  <w:style w:type="character" w:styleId="Hipervnculovisitado">
    <w:name w:val="FollowedHyperlink"/>
    <w:uiPriority w:val="99"/>
    <w:unhideWhenUsed/>
    <w:rsid w:val="007C65E0"/>
    <w:rPr>
      <w:color w:val="800080"/>
      <w:u w:val="single"/>
    </w:rPr>
  </w:style>
  <w:style w:type="paragraph" w:customStyle="1" w:styleId="xl66">
    <w:name w:val="xl66"/>
    <w:basedOn w:val="Normal"/>
    <w:rsid w:val="007C65E0"/>
    <w:pPr>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67">
    <w:name w:val="xl67"/>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68">
    <w:name w:val="xl68"/>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69">
    <w:name w:val="xl69"/>
    <w:basedOn w:val="Normal"/>
    <w:rsid w:val="007C65E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Arial" w:eastAsia="Times New Roman" w:hAnsi="Arial" w:cs="Arial"/>
      <w:b/>
      <w:bCs/>
      <w:color w:val="auto"/>
      <w:sz w:val="24"/>
      <w:szCs w:val="24"/>
      <w:lang w:val="es-CO" w:eastAsia="es-CO"/>
    </w:rPr>
  </w:style>
  <w:style w:type="paragraph" w:customStyle="1" w:styleId="xl70">
    <w:name w:val="xl70"/>
    <w:basedOn w:val="Normal"/>
    <w:rsid w:val="007C65E0"/>
    <w:pPr>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71">
    <w:name w:val="xl71"/>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auto"/>
      <w:sz w:val="24"/>
      <w:szCs w:val="24"/>
      <w:lang w:val="es-CO" w:eastAsia="es-CO"/>
    </w:rPr>
  </w:style>
  <w:style w:type="paragraph" w:customStyle="1" w:styleId="xl72">
    <w:name w:val="xl72"/>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color w:val="auto"/>
      <w:sz w:val="24"/>
      <w:szCs w:val="24"/>
      <w:lang w:val="es-CO" w:eastAsia="es-CO"/>
    </w:rPr>
  </w:style>
  <w:style w:type="paragraph" w:customStyle="1" w:styleId="xl73">
    <w:name w:val="xl73"/>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auto"/>
      <w:sz w:val="24"/>
      <w:szCs w:val="24"/>
      <w:lang w:val="es-CO" w:eastAsia="es-CO"/>
    </w:rPr>
  </w:style>
  <w:style w:type="paragraph" w:customStyle="1" w:styleId="xl74">
    <w:name w:val="xl74"/>
    <w:basedOn w:val="Normal"/>
    <w:rsid w:val="007C65E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color w:val="auto"/>
      <w:sz w:val="24"/>
      <w:szCs w:val="24"/>
      <w:lang w:val="es-CO" w:eastAsia="es-CO"/>
    </w:rPr>
  </w:style>
  <w:style w:type="character" w:customStyle="1" w:styleId="Textodemarcadordeposicin">
    <w:name w:val="Texto de marcador de posición"/>
    <w:basedOn w:val="Fuentedeprrafopredeter"/>
    <w:uiPriority w:val="99"/>
    <w:semiHidden/>
    <w:rsid w:val="007C65E0"/>
    <w:rPr>
      <w:color w:val="808080"/>
    </w:rPr>
  </w:style>
  <w:style w:type="paragraph" w:customStyle="1" w:styleId="1">
    <w:name w:val="1"/>
    <w:basedOn w:val="Normal"/>
    <w:next w:val="Normal"/>
    <w:qFormat/>
    <w:rsid w:val="004A1226"/>
    <w:pPr>
      <w:spacing w:before="120" w:after="120" w:line="240" w:lineRule="auto"/>
    </w:pPr>
    <w:rPr>
      <w:rFonts w:ascii="Times New Roman" w:eastAsia="Times New Roman" w:hAnsi="Times New Roman" w:cs="Times New Roman"/>
      <w:b/>
      <w:bCs/>
      <w:color w:val="auto"/>
      <w:sz w:val="20"/>
      <w:szCs w:val="20"/>
      <w:lang w:eastAsia="es-ES"/>
    </w:rPr>
  </w:style>
  <w:style w:type="table" w:customStyle="1" w:styleId="Sombreadoclaro-nfasis11">
    <w:name w:val="Sombreado claro - Énfasis 11"/>
    <w:basedOn w:val="Tablanormal"/>
    <w:uiPriority w:val="60"/>
    <w:rsid w:val="004A1226"/>
    <w:pPr>
      <w:spacing w:after="0" w:line="240" w:lineRule="auto"/>
    </w:pPr>
    <w:rPr>
      <w:rFonts w:ascii="Calibri" w:eastAsia="Calibri" w:hAnsi="Calibri" w:cs="Times New Roman"/>
      <w:color w:val="365F91"/>
      <w:sz w:val="20"/>
      <w:szCs w:val="20"/>
      <w:lang w:val="es-CO"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1">
    <w:name w:val="Tabla con cuadrícula1"/>
    <w:basedOn w:val="Tablanormal"/>
    <w:next w:val="Tablaconcuadrcula"/>
    <w:uiPriority w:val="59"/>
    <w:rsid w:val="004A1226"/>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Ttulo1"/>
    <w:next w:val="Normal"/>
    <w:uiPriority w:val="39"/>
    <w:unhideWhenUsed/>
    <w:qFormat/>
    <w:rsid w:val="004A1226"/>
    <w:pPr>
      <w:keepNext/>
      <w:keepLines/>
      <w:spacing w:before="240" w:after="0" w:line="259" w:lineRule="auto"/>
      <w:jc w:val="left"/>
      <w:outlineLvl w:val="9"/>
    </w:pPr>
    <w:rPr>
      <w:rFonts w:ascii="Calibri Light" w:eastAsia="Times New Roman" w:hAnsi="Calibri Light" w:cs="Times New Roman"/>
      <w:b w:val="0"/>
      <w:caps w:val="0"/>
      <w:color w:val="2E74B5"/>
      <w:sz w:val="32"/>
      <w:szCs w:val="32"/>
      <w:lang w:val="es-CO" w:eastAsia="es-CO"/>
    </w:rPr>
  </w:style>
  <w:style w:type="character" w:customStyle="1" w:styleId="PrrafodelistaCar">
    <w:name w:val="Párrafo de lista Car"/>
    <w:link w:val="Prrafodelista"/>
    <w:uiPriority w:val="34"/>
    <w:rsid w:val="000F5C99"/>
    <w:rPr>
      <w:color w:val="333333" w:themeColor="accent1"/>
      <w:sz w:val="32"/>
      <w:lang w:bidi="hi-IN"/>
    </w:rPr>
  </w:style>
  <w:style w:type="character" w:styleId="Mencinsinresolver">
    <w:name w:val="Unresolved Mention"/>
    <w:basedOn w:val="Fuentedeprrafopredeter"/>
    <w:uiPriority w:val="99"/>
    <w:semiHidden/>
    <w:unhideWhenUsed/>
    <w:rsid w:val="009F12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vanegas\Desktop\Planes%202020\Plan%20de%20Bienestar%20e%20Incentivo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vanegas\AppData\Roaming\Microsoft\Templates\Conjunto%20de%20bloc%20de%20notas%20de%20informe%20de%20alumnos%20(cubierta,%20carpeta%20de%20anillas,%20pesta&#241;as%20divisora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Foundry">
  <a:themeElements>
    <a:clrScheme name="Custom 235">
      <a:dk1>
        <a:sysClr val="windowText" lastClr="000000"/>
      </a:dk1>
      <a:lt1>
        <a:sysClr val="window" lastClr="FFFFFF"/>
      </a:lt1>
      <a:dk2>
        <a:srgbClr val="571745"/>
      </a:dk2>
      <a:lt2>
        <a:srgbClr val="EEECE1"/>
      </a:lt2>
      <a:accent1>
        <a:srgbClr val="333333"/>
      </a:accent1>
      <a:accent2>
        <a:srgbClr val="901940"/>
      </a:accent2>
      <a:accent3>
        <a:srgbClr val="B2B2B2"/>
      </a:accent3>
      <a:accent4>
        <a:srgbClr val="C71F3C"/>
      </a:accent4>
      <a:accent5>
        <a:srgbClr val="FFC40C"/>
      </a:accent5>
      <a:accent6>
        <a:srgbClr val="F15A3A"/>
      </a:accent6>
      <a:hlink>
        <a:srgbClr val="0000FF"/>
      </a:hlink>
      <a:folHlink>
        <a:srgbClr val="800080"/>
      </a:folHlink>
    </a:clrScheme>
    <a:fontScheme name="Custom 4">
      <a:majorFont>
        <a:latin typeface="Franklin Gothic Book"/>
        <a:ea typeface=""/>
        <a:cs typeface=""/>
      </a:majorFont>
      <a:minorFont>
        <a:latin typeface="Calibri"/>
        <a:ea typeface=""/>
        <a:cs typeface=""/>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E86FA-219C-4855-96C5-8670CC41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Conjunto de bloc de notas de informe de alumnos (cubierta, carpeta de anillas, pestañas divisoras).dotx</Template>
  <TotalTime>24</TotalTime>
  <Pages>24</Pages>
  <Words>6655</Words>
  <Characters>36606</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Luffi</Company>
  <LinksUpToDate>false</LinksUpToDate>
  <CharactersWithSpaces>43175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Jatna Alejandra Vanegas Chinchilla</dc:creator>
  <cp:lastModifiedBy>Nancy Isabel Calvano Zuñiga</cp:lastModifiedBy>
  <cp:revision>10</cp:revision>
  <cp:lastPrinted>2020-01-27T16:29:00Z</cp:lastPrinted>
  <dcterms:created xsi:type="dcterms:W3CDTF">2021-01-08T20:39:00Z</dcterms:created>
  <dcterms:modified xsi:type="dcterms:W3CDTF">2021-01-12T16:28:00Z</dcterms:modified>
</cp:coreProperties>
</file>